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4FF" w:rsidRPr="00772B4F" w:rsidRDefault="00FA54FF" w:rsidP="00772B4F">
      <w:pPr>
        <w:shd w:val="clear" w:color="auto" w:fill="FFFFFF"/>
        <w:adjustRightInd/>
        <w:snapToGrid/>
        <w:spacing w:after="210"/>
        <w:contextualSpacing/>
        <w:outlineLvl w:val="0"/>
        <w:rPr>
          <w:rFonts w:ascii="黑体" w:eastAsia="黑体" w:hAnsi="黑体" w:cs="宋体"/>
          <w:bCs/>
          <w:spacing w:val="8"/>
          <w:kern w:val="36"/>
          <w:sz w:val="33"/>
          <w:szCs w:val="33"/>
        </w:rPr>
      </w:pPr>
      <w:r w:rsidRPr="00772B4F">
        <w:rPr>
          <w:rFonts w:ascii="黑体" w:eastAsia="黑体" w:hAnsi="黑体" w:cs="宋体" w:hint="eastAsia"/>
          <w:bCs/>
          <w:spacing w:val="8"/>
          <w:kern w:val="36"/>
          <w:sz w:val="33"/>
          <w:szCs w:val="33"/>
        </w:rPr>
        <w:t>专家学者企业行技术指导汇编</w:t>
      </w:r>
      <w:r w:rsidR="00FD49D2">
        <w:rPr>
          <w:rFonts w:ascii="黑体" w:eastAsia="黑体" w:hAnsi="黑体" w:cs="宋体" w:hint="eastAsia"/>
          <w:bCs/>
          <w:spacing w:val="8"/>
          <w:kern w:val="36"/>
          <w:sz w:val="33"/>
          <w:szCs w:val="33"/>
        </w:rPr>
        <w:t>（一）</w:t>
      </w:r>
    </w:p>
    <w:p w:rsidR="00A70752" w:rsidRPr="00772B4F" w:rsidRDefault="00A70752" w:rsidP="00772B4F">
      <w:pPr>
        <w:shd w:val="clear" w:color="auto" w:fill="FFFFFF"/>
        <w:adjustRightInd/>
        <w:snapToGrid/>
        <w:spacing w:after="210"/>
        <w:ind w:firstLineChars="250" w:firstLine="1124"/>
        <w:contextualSpacing/>
        <w:outlineLvl w:val="0"/>
        <w:rPr>
          <w:rFonts w:ascii="黑体" w:eastAsia="黑体" w:hAnsi="黑体" w:cs="宋体"/>
          <w:b/>
          <w:bCs/>
          <w:spacing w:val="8"/>
          <w:kern w:val="36"/>
          <w:sz w:val="44"/>
          <w:szCs w:val="44"/>
        </w:rPr>
      </w:pPr>
    </w:p>
    <w:p w:rsidR="002033AE" w:rsidRPr="00772B4F" w:rsidRDefault="002033AE" w:rsidP="00772B4F">
      <w:pPr>
        <w:shd w:val="clear" w:color="auto" w:fill="FFFFFF"/>
        <w:adjustRightInd/>
        <w:snapToGrid/>
        <w:spacing w:after="210"/>
        <w:ind w:firstLineChars="250" w:firstLine="1124"/>
        <w:contextualSpacing/>
        <w:outlineLvl w:val="0"/>
        <w:rPr>
          <w:rFonts w:ascii="黑体" w:eastAsia="黑体" w:hAnsi="黑体" w:cs="宋体"/>
          <w:b/>
          <w:bCs/>
          <w:spacing w:val="8"/>
          <w:kern w:val="36"/>
          <w:sz w:val="44"/>
          <w:szCs w:val="44"/>
        </w:rPr>
      </w:pPr>
    </w:p>
    <w:p w:rsidR="002033AE" w:rsidRPr="00772B4F" w:rsidRDefault="002033AE" w:rsidP="00772B4F">
      <w:pPr>
        <w:shd w:val="clear" w:color="auto" w:fill="FFFFFF"/>
        <w:adjustRightInd/>
        <w:snapToGrid/>
        <w:spacing w:after="210"/>
        <w:ind w:firstLineChars="250" w:firstLine="1124"/>
        <w:contextualSpacing/>
        <w:outlineLvl w:val="0"/>
        <w:rPr>
          <w:rFonts w:ascii="黑体" w:eastAsia="黑体" w:hAnsi="黑体" w:cs="宋体"/>
          <w:b/>
          <w:bCs/>
          <w:spacing w:val="8"/>
          <w:kern w:val="36"/>
          <w:sz w:val="44"/>
          <w:szCs w:val="44"/>
        </w:rPr>
      </w:pPr>
    </w:p>
    <w:p w:rsidR="002033AE" w:rsidRPr="00772B4F" w:rsidRDefault="002033AE" w:rsidP="00772B4F">
      <w:pPr>
        <w:shd w:val="clear" w:color="auto" w:fill="FFFFFF"/>
        <w:adjustRightInd/>
        <w:snapToGrid/>
        <w:spacing w:after="210"/>
        <w:ind w:firstLineChars="250" w:firstLine="1124"/>
        <w:contextualSpacing/>
        <w:outlineLvl w:val="0"/>
        <w:rPr>
          <w:rFonts w:ascii="黑体" w:eastAsia="黑体" w:hAnsi="黑体" w:cs="宋体"/>
          <w:b/>
          <w:bCs/>
          <w:spacing w:val="8"/>
          <w:kern w:val="36"/>
          <w:sz w:val="44"/>
          <w:szCs w:val="44"/>
        </w:rPr>
      </w:pPr>
    </w:p>
    <w:p w:rsidR="002033AE" w:rsidRPr="00772B4F" w:rsidRDefault="002033AE" w:rsidP="00772B4F">
      <w:pPr>
        <w:shd w:val="clear" w:color="auto" w:fill="FFFFFF"/>
        <w:adjustRightInd/>
        <w:snapToGrid/>
        <w:spacing w:after="210"/>
        <w:ind w:firstLineChars="250" w:firstLine="1124"/>
        <w:contextualSpacing/>
        <w:outlineLvl w:val="0"/>
        <w:rPr>
          <w:rFonts w:ascii="黑体" w:eastAsia="黑体" w:hAnsi="黑体" w:cs="宋体"/>
          <w:b/>
          <w:bCs/>
          <w:spacing w:val="8"/>
          <w:kern w:val="36"/>
          <w:sz w:val="44"/>
          <w:szCs w:val="44"/>
        </w:rPr>
      </w:pPr>
    </w:p>
    <w:p w:rsidR="002033AE" w:rsidRPr="00772B4F" w:rsidRDefault="002033AE" w:rsidP="00772B4F">
      <w:pPr>
        <w:shd w:val="clear" w:color="auto" w:fill="FFFFFF"/>
        <w:adjustRightInd/>
        <w:snapToGrid/>
        <w:spacing w:after="210"/>
        <w:ind w:firstLineChars="250" w:firstLine="1827"/>
        <w:contextualSpacing/>
        <w:outlineLvl w:val="0"/>
        <w:rPr>
          <w:rFonts w:ascii="黑体" w:eastAsia="黑体" w:hAnsi="黑体" w:cs="宋体"/>
          <w:b/>
          <w:bCs/>
          <w:spacing w:val="8"/>
          <w:kern w:val="36"/>
          <w:sz w:val="72"/>
          <w:szCs w:val="72"/>
        </w:rPr>
      </w:pPr>
    </w:p>
    <w:p w:rsidR="00FA54FF" w:rsidRPr="00772B4F" w:rsidRDefault="00FA54FF" w:rsidP="00772B4F">
      <w:pPr>
        <w:shd w:val="clear" w:color="auto" w:fill="FFFFFF"/>
        <w:adjustRightInd/>
        <w:snapToGrid/>
        <w:spacing w:after="210"/>
        <w:ind w:firstLineChars="150" w:firstLine="1096"/>
        <w:contextualSpacing/>
        <w:outlineLvl w:val="0"/>
        <w:rPr>
          <w:rFonts w:ascii="黑体" w:eastAsia="黑体" w:hAnsi="黑体" w:cs="宋体"/>
          <w:b/>
          <w:bCs/>
          <w:spacing w:val="8"/>
          <w:kern w:val="36"/>
          <w:sz w:val="72"/>
          <w:szCs w:val="72"/>
        </w:rPr>
      </w:pPr>
      <w:r w:rsidRPr="00772B4F">
        <w:rPr>
          <w:rFonts w:ascii="黑体" w:eastAsia="黑体" w:hAnsi="黑体" w:cs="宋体" w:hint="eastAsia"/>
          <w:b/>
          <w:bCs/>
          <w:spacing w:val="8"/>
          <w:kern w:val="36"/>
          <w:sz w:val="72"/>
          <w:szCs w:val="72"/>
        </w:rPr>
        <w:t>消防安全隐患排查指引</w:t>
      </w:r>
    </w:p>
    <w:p w:rsidR="002033AE" w:rsidRPr="00772B4F" w:rsidRDefault="002033AE" w:rsidP="00772B4F">
      <w:pPr>
        <w:shd w:val="clear" w:color="auto" w:fill="FFFFFF"/>
        <w:adjustRightInd/>
        <w:snapToGrid/>
        <w:spacing w:after="210"/>
        <w:ind w:firstLineChars="450" w:firstLine="2024"/>
        <w:contextualSpacing/>
        <w:outlineLvl w:val="0"/>
        <w:rPr>
          <w:rFonts w:ascii="黑体" w:eastAsia="黑体" w:hAnsi="黑体" w:cs="宋体"/>
          <w:b/>
          <w:bCs/>
          <w:spacing w:val="8"/>
          <w:kern w:val="36"/>
          <w:sz w:val="44"/>
          <w:szCs w:val="44"/>
        </w:rPr>
      </w:pPr>
    </w:p>
    <w:p w:rsidR="002033AE" w:rsidRPr="00772B4F" w:rsidRDefault="002033AE" w:rsidP="00772B4F">
      <w:pPr>
        <w:shd w:val="clear" w:color="auto" w:fill="FFFFFF"/>
        <w:adjustRightInd/>
        <w:snapToGrid/>
        <w:spacing w:after="210"/>
        <w:ind w:firstLineChars="450" w:firstLine="2024"/>
        <w:contextualSpacing/>
        <w:outlineLvl w:val="0"/>
        <w:rPr>
          <w:rFonts w:ascii="黑体" w:eastAsia="黑体" w:hAnsi="黑体" w:cs="宋体"/>
          <w:b/>
          <w:bCs/>
          <w:spacing w:val="8"/>
          <w:kern w:val="36"/>
          <w:sz w:val="44"/>
          <w:szCs w:val="44"/>
        </w:rPr>
      </w:pPr>
    </w:p>
    <w:p w:rsidR="002033AE" w:rsidRPr="00772B4F" w:rsidRDefault="002033AE" w:rsidP="00772B4F">
      <w:pPr>
        <w:shd w:val="clear" w:color="auto" w:fill="FFFFFF"/>
        <w:adjustRightInd/>
        <w:snapToGrid/>
        <w:spacing w:after="210"/>
        <w:ind w:firstLineChars="450" w:firstLine="2024"/>
        <w:contextualSpacing/>
        <w:outlineLvl w:val="0"/>
        <w:rPr>
          <w:rFonts w:ascii="黑体" w:eastAsia="黑体" w:hAnsi="黑体" w:cs="宋体"/>
          <w:b/>
          <w:bCs/>
          <w:spacing w:val="8"/>
          <w:kern w:val="36"/>
          <w:sz w:val="44"/>
          <w:szCs w:val="44"/>
        </w:rPr>
      </w:pPr>
    </w:p>
    <w:p w:rsidR="002033AE" w:rsidRPr="00772B4F" w:rsidRDefault="002033AE" w:rsidP="00772B4F">
      <w:pPr>
        <w:shd w:val="clear" w:color="auto" w:fill="FFFFFF"/>
        <w:adjustRightInd/>
        <w:snapToGrid/>
        <w:spacing w:after="210"/>
        <w:ind w:firstLineChars="450" w:firstLine="2024"/>
        <w:contextualSpacing/>
        <w:outlineLvl w:val="0"/>
        <w:rPr>
          <w:rFonts w:ascii="黑体" w:eastAsia="黑体" w:hAnsi="黑体" w:cs="宋体"/>
          <w:b/>
          <w:bCs/>
          <w:spacing w:val="8"/>
          <w:kern w:val="36"/>
          <w:sz w:val="44"/>
          <w:szCs w:val="44"/>
        </w:rPr>
      </w:pPr>
    </w:p>
    <w:p w:rsidR="002033AE" w:rsidRPr="00772B4F" w:rsidRDefault="002033AE" w:rsidP="00772B4F">
      <w:pPr>
        <w:shd w:val="clear" w:color="auto" w:fill="FFFFFF"/>
        <w:adjustRightInd/>
        <w:snapToGrid/>
        <w:spacing w:after="210"/>
        <w:ind w:firstLineChars="450" w:firstLine="2024"/>
        <w:contextualSpacing/>
        <w:outlineLvl w:val="0"/>
        <w:rPr>
          <w:rFonts w:ascii="黑体" w:eastAsia="黑体" w:hAnsi="黑体" w:cs="宋体"/>
          <w:b/>
          <w:bCs/>
          <w:spacing w:val="8"/>
          <w:kern w:val="36"/>
          <w:sz w:val="44"/>
          <w:szCs w:val="44"/>
        </w:rPr>
      </w:pPr>
    </w:p>
    <w:p w:rsidR="002033AE" w:rsidRPr="00772B4F" w:rsidRDefault="002033AE" w:rsidP="00772B4F">
      <w:pPr>
        <w:shd w:val="clear" w:color="auto" w:fill="FFFFFF"/>
        <w:adjustRightInd/>
        <w:snapToGrid/>
        <w:spacing w:after="210"/>
        <w:ind w:firstLineChars="450" w:firstLine="2024"/>
        <w:contextualSpacing/>
        <w:outlineLvl w:val="0"/>
        <w:rPr>
          <w:rFonts w:ascii="黑体" w:eastAsia="黑体" w:hAnsi="黑体" w:cs="宋体"/>
          <w:b/>
          <w:bCs/>
          <w:spacing w:val="8"/>
          <w:kern w:val="36"/>
          <w:sz w:val="44"/>
          <w:szCs w:val="44"/>
        </w:rPr>
      </w:pPr>
    </w:p>
    <w:p w:rsidR="002033AE" w:rsidRPr="00772B4F" w:rsidRDefault="002033AE" w:rsidP="00772B4F">
      <w:pPr>
        <w:shd w:val="clear" w:color="auto" w:fill="FFFFFF"/>
        <w:adjustRightInd/>
        <w:snapToGrid/>
        <w:spacing w:after="210"/>
        <w:ind w:firstLineChars="450" w:firstLine="2024"/>
        <w:contextualSpacing/>
        <w:outlineLvl w:val="0"/>
        <w:rPr>
          <w:rFonts w:ascii="黑体" w:eastAsia="黑体" w:hAnsi="黑体" w:cs="宋体"/>
          <w:b/>
          <w:bCs/>
          <w:spacing w:val="8"/>
          <w:kern w:val="36"/>
          <w:sz w:val="44"/>
          <w:szCs w:val="44"/>
        </w:rPr>
      </w:pPr>
    </w:p>
    <w:p w:rsidR="002033AE" w:rsidRPr="00772B4F" w:rsidRDefault="002033AE" w:rsidP="00772B4F">
      <w:pPr>
        <w:shd w:val="clear" w:color="auto" w:fill="FFFFFF"/>
        <w:adjustRightInd/>
        <w:snapToGrid/>
        <w:spacing w:after="210"/>
        <w:ind w:firstLineChars="450" w:firstLine="2024"/>
        <w:contextualSpacing/>
        <w:outlineLvl w:val="0"/>
        <w:rPr>
          <w:rFonts w:ascii="黑体" w:eastAsia="黑体" w:hAnsi="黑体" w:cs="宋体"/>
          <w:b/>
          <w:bCs/>
          <w:spacing w:val="8"/>
          <w:kern w:val="36"/>
          <w:sz w:val="44"/>
          <w:szCs w:val="44"/>
        </w:rPr>
      </w:pPr>
    </w:p>
    <w:p w:rsidR="002033AE" w:rsidRPr="00772B4F" w:rsidRDefault="002033AE" w:rsidP="00772B4F">
      <w:pPr>
        <w:shd w:val="clear" w:color="auto" w:fill="FFFFFF"/>
        <w:adjustRightInd/>
        <w:snapToGrid/>
        <w:spacing w:after="210"/>
        <w:ind w:firstLineChars="450" w:firstLine="2024"/>
        <w:contextualSpacing/>
        <w:outlineLvl w:val="0"/>
        <w:rPr>
          <w:rFonts w:ascii="黑体" w:eastAsia="黑体" w:hAnsi="黑体" w:cs="宋体"/>
          <w:b/>
          <w:bCs/>
          <w:spacing w:val="8"/>
          <w:kern w:val="36"/>
          <w:sz w:val="44"/>
          <w:szCs w:val="44"/>
        </w:rPr>
      </w:pPr>
    </w:p>
    <w:p w:rsidR="002033AE" w:rsidRPr="00772B4F" w:rsidRDefault="002033AE" w:rsidP="00772B4F">
      <w:pPr>
        <w:shd w:val="clear" w:color="auto" w:fill="FFFFFF"/>
        <w:adjustRightInd/>
        <w:snapToGrid/>
        <w:spacing w:after="210"/>
        <w:ind w:firstLineChars="450" w:firstLine="2024"/>
        <w:contextualSpacing/>
        <w:outlineLvl w:val="0"/>
        <w:rPr>
          <w:rFonts w:ascii="黑体" w:eastAsia="黑体" w:hAnsi="黑体" w:cs="宋体"/>
          <w:b/>
          <w:bCs/>
          <w:spacing w:val="8"/>
          <w:kern w:val="36"/>
          <w:sz w:val="44"/>
          <w:szCs w:val="44"/>
        </w:rPr>
      </w:pPr>
      <w:r w:rsidRPr="00772B4F">
        <w:rPr>
          <w:rFonts w:ascii="黑体" w:eastAsia="黑体" w:hAnsi="黑体" w:cs="宋体" w:hint="eastAsia"/>
          <w:b/>
          <w:bCs/>
          <w:spacing w:val="8"/>
          <w:kern w:val="36"/>
          <w:sz w:val="44"/>
          <w:szCs w:val="44"/>
        </w:rPr>
        <w:t xml:space="preserve">             新疆消防协会</w:t>
      </w:r>
    </w:p>
    <w:p w:rsidR="002033AE" w:rsidRPr="00772B4F" w:rsidRDefault="002033AE" w:rsidP="00772B4F">
      <w:pPr>
        <w:shd w:val="clear" w:color="auto" w:fill="FFFFFF"/>
        <w:adjustRightInd/>
        <w:snapToGrid/>
        <w:spacing w:after="210"/>
        <w:ind w:firstLineChars="450" w:firstLine="2024"/>
        <w:contextualSpacing/>
        <w:outlineLvl w:val="0"/>
        <w:rPr>
          <w:rFonts w:ascii="黑体" w:eastAsia="黑体" w:hAnsi="黑体" w:cs="宋体"/>
          <w:b/>
          <w:bCs/>
          <w:spacing w:val="8"/>
          <w:kern w:val="36"/>
          <w:sz w:val="44"/>
          <w:szCs w:val="44"/>
        </w:rPr>
      </w:pPr>
      <w:r w:rsidRPr="00772B4F">
        <w:rPr>
          <w:rFonts w:ascii="黑体" w:eastAsia="黑体" w:hAnsi="黑体" w:cs="宋体" w:hint="eastAsia"/>
          <w:b/>
          <w:bCs/>
          <w:spacing w:val="8"/>
          <w:kern w:val="36"/>
          <w:sz w:val="44"/>
          <w:szCs w:val="44"/>
        </w:rPr>
        <w:t xml:space="preserve">              2021年11月</w:t>
      </w:r>
    </w:p>
    <w:p w:rsidR="002033AE" w:rsidRPr="00772B4F" w:rsidRDefault="002033AE" w:rsidP="00772B4F">
      <w:pPr>
        <w:shd w:val="clear" w:color="auto" w:fill="FFFFFF"/>
        <w:adjustRightInd/>
        <w:snapToGrid/>
        <w:spacing w:after="210"/>
        <w:ind w:firstLineChars="450" w:firstLine="2024"/>
        <w:contextualSpacing/>
        <w:outlineLvl w:val="0"/>
        <w:rPr>
          <w:rFonts w:ascii="黑体" w:eastAsia="黑体" w:hAnsi="黑体" w:cs="宋体"/>
          <w:b/>
          <w:bCs/>
          <w:spacing w:val="8"/>
          <w:kern w:val="36"/>
          <w:sz w:val="44"/>
          <w:szCs w:val="44"/>
        </w:rPr>
      </w:pPr>
    </w:p>
    <w:p w:rsidR="002033AE" w:rsidRPr="00772B4F" w:rsidRDefault="002033AE" w:rsidP="00772B4F">
      <w:pPr>
        <w:shd w:val="clear" w:color="auto" w:fill="FFFFFF"/>
        <w:adjustRightInd/>
        <w:snapToGrid/>
        <w:spacing w:after="210"/>
        <w:ind w:firstLineChars="450" w:firstLine="2024"/>
        <w:contextualSpacing/>
        <w:outlineLvl w:val="0"/>
        <w:rPr>
          <w:rFonts w:ascii="黑体" w:eastAsia="黑体" w:hAnsi="黑体" w:cs="宋体"/>
          <w:b/>
          <w:bCs/>
          <w:spacing w:val="8"/>
          <w:kern w:val="36"/>
          <w:sz w:val="44"/>
          <w:szCs w:val="44"/>
        </w:rPr>
      </w:pPr>
    </w:p>
    <w:p w:rsidR="002033AE" w:rsidRPr="00772B4F" w:rsidRDefault="002033AE" w:rsidP="00772B4F">
      <w:pPr>
        <w:shd w:val="clear" w:color="auto" w:fill="FFFFFF"/>
        <w:adjustRightInd/>
        <w:snapToGrid/>
        <w:spacing w:after="210"/>
        <w:ind w:firstLineChars="450" w:firstLine="2024"/>
        <w:contextualSpacing/>
        <w:outlineLvl w:val="0"/>
        <w:rPr>
          <w:rFonts w:ascii="黑体" w:eastAsia="黑体" w:hAnsi="黑体" w:cs="宋体"/>
          <w:b/>
          <w:bCs/>
          <w:spacing w:val="8"/>
          <w:kern w:val="36"/>
          <w:sz w:val="44"/>
          <w:szCs w:val="44"/>
        </w:rPr>
      </w:pPr>
    </w:p>
    <w:p w:rsidR="002033AE" w:rsidRPr="00772B4F" w:rsidRDefault="002033AE" w:rsidP="00772B4F">
      <w:pPr>
        <w:shd w:val="clear" w:color="auto" w:fill="FFFFFF"/>
        <w:adjustRightInd/>
        <w:snapToGrid/>
        <w:spacing w:after="210"/>
        <w:ind w:firstLineChars="450" w:firstLine="2024"/>
        <w:contextualSpacing/>
        <w:outlineLvl w:val="0"/>
        <w:rPr>
          <w:rFonts w:ascii="黑体" w:eastAsia="黑体" w:hAnsi="黑体" w:cs="宋体"/>
          <w:b/>
          <w:bCs/>
          <w:spacing w:val="8"/>
          <w:kern w:val="36"/>
          <w:sz w:val="44"/>
          <w:szCs w:val="44"/>
        </w:rPr>
      </w:pPr>
    </w:p>
    <w:p w:rsidR="002033AE" w:rsidRPr="00772B4F" w:rsidRDefault="002033AE" w:rsidP="00772B4F">
      <w:pPr>
        <w:shd w:val="clear" w:color="auto" w:fill="FFFFFF"/>
        <w:adjustRightInd/>
        <w:snapToGrid/>
        <w:spacing w:after="210"/>
        <w:ind w:firstLineChars="250" w:firstLine="1325"/>
        <w:contextualSpacing/>
        <w:outlineLvl w:val="0"/>
        <w:rPr>
          <w:rFonts w:ascii="黑体" w:eastAsia="黑体" w:hAnsi="黑体" w:cs="宋体"/>
          <w:b/>
          <w:bCs/>
          <w:spacing w:val="8"/>
          <w:kern w:val="36"/>
          <w:sz w:val="52"/>
          <w:szCs w:val="52"/>
        </w:rPr>
      </w:pPr>
    </w:p>
    <w:p w:rsidR="002033AE" w:rsidRPr="00772B4F" w:rsidRDefault="002033AE" w:rsidP="00772B4F">
      <w:pPr>
        <w:shd w:val="clear" w:color="auto" w:fill="FFFFFF"/>
        <w:adjustRightInd/>
        <w:snapToGrid/>
        <w:spacing w:after="210"/>
        <w:ind w:firstLineChars="350" w:firstLine="1855"/>
        <w:contextualSpacing/>
        <w:outlineLvl w:val="0"/>
        <w:rPr>
          <w:rFonts w:ascii="黑体" w:eastAsia="黑体" w:hAnsi="黑体" w:cs="宋体"/>
          <w:b/>
          <w:bCs/>
          <w:spacing w:val="8"/>
          <w:kern w:val="36"/>
          <w:sz w:val="52"/>
          <w:szCs w:val="52"/>
        </w:rPr>
      </w:pPr>
      <w:r w:rsidRPr="00772B4F">
        <w:rPr>
          <w:rFonts w:ascii="黑体" w:eastAsia="黑体" w:hAnsi="黑体" w:cs="宋体" w:hint="eastAsia"/>
          <w:b/>
          <w:bCs/>
          <w:spacing w:val="8"/>
          <w:kern w:val="36"/>
          <w:sz w:val="52"/>
          <w:szCs w:val="52"/>
        </w:rPr>
        <w:t>消防安全隐患排查指引</w:t>
      </w:r>
    </w:p>
    <w:p w:rsidR="002033AE" w:rsidRPr="00772B4F" w:rsidRDefault="002033AE" w:rsidP="00772B4F">
      <w:pPr>
        <w:shd w:val="clear" w:color="auto" w:fill="FFFFFF"/>
        <w:adjustRightInd/>
        <w:snapToGrid/>
        <w:spacing w:after="210"/>
        <w:ind w:firstLineChars="450" w:firstLine="2024"/>
        <w:contextualSpacing/>
        <w:outlineLvl w:val="0"/>
        <w:rPr>
          <w:rFonts w:ascii="黑体" w:eastAsia="黑体" w:hAnsi="黑体" w:cs="宋体"/>
          <w:b/>
          <w:bCs/>
          <w:spacing w:val="8"/>
          <w:kern w:val="36"/>
          <w:sz w:val="44"/>
          <w:szCs w:val="44"/>
        </w:rPr>
      </w:pPr>
    </w:p>
    <w:p w:rsidR="00FA54FF"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8"/>
          <w:sz w:val="26"/>
          <w:szCs w:val="26"/>
        </w:rPr>
      </w:pPr>
      <w:r w:rsidRPr="00772B4F">
        <w:rPr>
          <w:rFonts w:asciiTheme="minorEastAsia" w:eastAsiaTheme="minorEastAsia" w:hAnsiTheme="minorEastAsia" w:cs="宋体"/>
          <w:spacing w:val="8"/>
          <w:sz w:val="24"/>
          <w:szCs w:val="24"/>
        </w:rPr>
        <w:t>编者按</w:t>
      </w:r>
    </w:p>
    <w:p w:rsidR="00FA54FF"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8"/>
          <w:sz w:val="26"/>
          <w:szCs w:val="26"/>
        </w:rPr>
      </w:pPr>
      <w:r w:rsidRPr="00772B4F">
        <w:rPr>
          <w:rFonts w:asciiTheme="minorEastAsia" w:eastAsiaTheme="minorEastAsia" w:hAnsiTheme="minorEastAsia" w:cs="宋体" w:hint="eastAsia"/>
          <w:spacing w:val="8"/>
          <w:sz w:val="24"/>
          <w:szCs w:val="24"/>
        </w:rPr>
        <w:t>     消防安全事关人民群众生命与财产安全，事关企业生产经营与社会发展稳定。只有提高全社会识别、发现与消除火灾隐患的意识与能力，做到“图之于未萌，虑之于未有”，才能真正防范化解风险，避免或减少火灾事故发生。新疆消防协会结合实践，根据科协专家学者企业行资助项目《关于社会化消防专业技术咨询服务机制的建议与运作研究》要求，组织消防技术专家集中梳理编制《常见消防安全隐患排查指引》，编辑整理常见火灾隐患以及管理要求，以飨社会单位消防安全从业人员以及广大同仁参考。</w:t>
      </w:r>
    </w:p>
    <w:p w:rsidR="00FA54FF"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8"/>
          <w:sz w:val="26"/>
          <w:szCs w:val="26"/>
        </w:rPr>
      </w:pPr>
    </w:p>
    <w:p w:rsidR="00FA54FF"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8"/>
          <w:sz w:val="26"/>
          <w:szCs w:val="26"/>
        </w:rPr>
      </w:pPr>
      <w:r w:rsidRPr="00772B4F">
        <w:rPr>
          <w:rFonts w:asciiTheme="minorEastAsia" w:eastAsiaTheme="minorEastAsia" w:hAnsiTheme="minorEastAsia" w:cs="宋体" w:hint="eastAsia"/>
          <w:b/>
          <w:bCs/>
          <w:spacing w:val="8"/>
          <w:sz w:val="26"/>
        </w:rPr>
        <w:t>一、建筑平面布局</w:t>
      </w:r>
    </w:p>
    <w:p w:rsidR="00FA54FF"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8"/>
          <w:sz w:val="21"/>
          <w:szCs w:val="21"/>
        </w:rPr>
      </w:pPr>
      <w:r w:rsidRPr="00772B4F">
        <w:rPr>
          <w:rFonts w:asciiTheme="minorEastAsia" w:eastAsiaTheme="minorEastAsia" w:hAnsiTheme="minorEastAsia" w:cs="宋体"/>
          <w:b/>
          <w:bCs/>
          <w:spacing w:val="8"/>
          <w:sz w:val="24"/>
          <w:szCs w:val="24"/>
        </w:rPr>
        <w:t>1</w:t>
      </w:r>
      <w:r w:rsidRPr="00772B4F">
        <w:rPr>
          <w:rFonts w:asciiTheme="minorEastAsia" w:eastAsiaTheme="minorEastAsia" w:hAnsiTheme="minorEastAsia" w:cs="宋体" w:hint="eastAsia"/>
          <w:b/>
          <w:bCs/>
          <w:spacing w:val="8"/>
          <w:sz w:val="24"/>
          <w:szCs w:val="24"/>
        </w:rPr>
        <w:t>、</w:t>
      </w:r>
      <w:r w:rsidRPr="00772B4F">
        <w:rPr>
          <w:rFonts w:asciiTheme="minorEastAsia" w:eastAsiaTheme="minorEastAsia" w:hAnsiTheme="minorEastAsia" w:cs="宋体"/>
          <w:b/>
          <w:bCs/>
          <w:spacing w:val="8"/>
          <w:sz w:val="24"/>
          <w:szCs w:val="24"/>
        </w:rPr>
        <w:t>常见问题</w:t>
      </w:r>
    </w:p>
    <w:p w:rsidR="00FA54FF"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8"/>
          <w:sz w:val="21"/>
          <w:szCs w:val="21"/>
        </w:rPr>
      </w:pPr>
      <w:r w:rsidRPr="00772B4F">
        <w:rPr>
          <w:rFonts w:asciiTheme="minorEastAsia" w:eastAsiaTheme="minorEastAsia" w:hAnsiTheme="minorEastAsia" w:cs="宋体" w:hint="eastAsia"/>
          <w:spacing w:val="8"/>
          <w:sz w:val="24"/>
          <w:szCs w:val="24"/>
        </w:rPr>
        <w:t> </w:t>
      </w:r>
      <w:r w:rsidRPr="00772B4F">
        <w:rPr>
          <w:rFonts w:asciiTheme="minorEastAsia" w:eastAsiaTheme="minorEastAsia" w:hAnsiTheme="minorEastAsia" w:cs="仿宋" w:hint="eastAsia"/>
          <w:spacing w:val="8"/>
          <w:sz w:val="24"/>
          <w:szCs w:val="24"/>
        </w:rPr>
        <w:t xml:space="preserve">  </w:t>
      </w:r>
      <w:r w:rsidRPr="00772B4F">
        <w:rPr>
          <w:rFonts w:asciiTheme="minorEastAsia" w:eastAsiaTheme="minorEastAsia" w:hAnsiTheme="minorEastAsia" w:cs="宋体" w:hint="eastAsia"/>
          <w:spacing w:val="8"/>
          <w:sz w:val="24"/>
          <w:szCs w:val="24"/>
        </w:rPr>
        <w:t>消防车道上设置景观花坛、临时建（构）筑物、树木、架空管线等障碍物，固定隔离桩、停车泊位或临时展台、特卖场所等，影响消防车辆通行。</w:t>
      </w:r>
    </w:p>
    <w:p w:rsidR="00FA54FF"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30"/>
          <w:sz w:val="26"/>
          <w:szCs w:val="26"/>
        </w:rPr>
      </w:pPr>
      <w:r w:rsidRPr="00772B4F">
        <w:rPr>
          <w:rFonts w:asciiTheme="minorEastAsia" w:eastAsiaTheme="minorEastAsia" w:hAnsiTheme="minorEastAsia" w:cs="宋体"/>
          <w:b/>
          <w:bCs/>
          <w:spacing w:val="30"/>
          <w:sz w:val="24"/>
          <w:szCs w:val="24"/>
        </w:rPr>
        <w:t>     管理要求</w:t>
      </w:r>
    </w:p>
    <w:p w:rsidR="00FA54FF"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30"/>
          <w:sz w:val="26"/>
          <w:szCs w:val="26"/>
        </w:rPr>
      </w:pPr>
      <w:r w:rsidRPr="00772B4F">
        <w:rPr>
          <w:rFonts w:asciiTheme="minorEastAsia" w:eastAsiaTheme="minorEastAsia" w:hAnsiTheme="minorEastAsia" w:cs="宋体" w:hint="eastAsia"/>
          <w:spacing w:val="30"/>
          <w:sz w:val="24"/>
          <w:szCs w:val="24"/>
        </w:rPr>
        <w:t> </w:t>
      </w:r>
      <w:r w:rsidRPr="00772B4F">
        <w:rPr>
          <w:rFonts w:asciiTheme="minorEastAsia" w:eastAsiaTheme="minorEastAsia" w:hAnsiTheme="minorEastAsia" w:cs="仿宋" w:hint="eastAsia"/>
          <w:spacing w:val="30"/>
          <w:sz w:val="24"/>
          <w:szCs w:val="24"/>
        </w:rPr>
        <w:t xml:space="preserve"> </w:t>
      </w:r>
      <w:r w:rsidRPr="00772B4F">
        <w:rPr>
          <w:rFonts w:asciiTheme="minorEastAsia" w:eastAsiaTheme="minorEastAsia" w:hAnsiTheme="minorEastAsia" w:cs="宋体" w:hint="eastAsia"/>
          <w:spacing w:val="30"/>
          <w:sz w:val="24"/>
          <w:szCs w:val="24"/>
        </w:rPr>
        <w:t>消防车道净高净宽不应小于4米，应当设置明显的提示性、警示性标识，并划线立标，禁止占用</w:t>
      </w:r>
    </w:p>
    <w:p w:rsidR="00FA54FF"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8"/>
          <w:sz w:val="26"/>
          <w:szCs w:val="26"/>
        </w:rPr>
      </w:pPr>
      <w:r w:rsidRPr="00772B4F">
        <w:rPr>
          <w:rFonts w:asciiTheme="minorEastAsia" w:eastAsiaTheme="minorEastAsia" w:hAnsiTheme="minorEastAsia" w:cs="宋体" w:hint="eastAsia"/>
          <w:b/>
          <w:bCs/>
          <w:spacing w:val="8"/>
          <w:sz w:val="24"/>
          <w:szCs w:val="24"/>
        </w:rPr>
        <w:t>2、常见问题</w:t>
      </w:r>
    </w:p>
    <w:p w:rsidR="00FA54FF"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8"/>
          <w:sz w:val="26"/>
          <w:szCs w:val="26"/>
        </w:rPr>
      </w:pPr>
      <w:r w:rsidRPr="00772B4F">
        <w:rPr>
          <w:rFonts w:asciiTheme="minorEastAsia" w:eastAsiaTheme="minorEastAsia" w:hAnsiTheme="minorEastAsia" w:cs="宋体" w:hint="eastAsia"/>
          <w:spacing w:val="8"/>
          <w:sz w:val="24"/>
          <w:szCs w:val="24"/>
        </w:rPr>
        <w:t> </w:t>
      </w:r>
      <w:r w:rsidRPr="00772B4F">
        <w:rPr>
          <w:rFonts w:asciiTheme="minorEastAsia" w:eastAsiaTheme="minorEastAsia" w:hAnsiTheme="minorEastAsia" w:cs="仿宋" w:hint="eastAsia"/>
          <w:spacing w:val="8"/>
          <w:sz w:val="24"/>
          <w:szCs w:val="24"/>
        </w:rPr>
        <w:t xml:space="preserve"> </w:t>
      </w:r>
      <w:r w:rsidRPr="00772B4F">
        <w:rPr>
          <w:rFonts w:asciiTheme="minorEastAsia" w:eastAsiaTheme="minorEastAsia" w:hAnsiTheme="minorEastAsia" w:cs="宋体" w:hint="eastAsia"/>
          <w:spacing w:val="8"/>
          <w:sz w:val="24"/>
          <w:szCs w:val="24"/>
        </w:rPr>
        <w:t>建筑外立面消防救援窗口被广告牌、外装饰等遮挡，影响灭火救援。</w:t>
      </w:r>
    </w:p>
    <w:p w:rsidR="00FA54FF"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8"/>
          <w:sz w:val="26"/>
          <w:szCs w:val="26"/>
        </w:rPr>
      </w:pPr>
      <w:r w:rsidRPr="00772B4F">
        <w:rPr>
          <w:rFonts w:asciiTheme="minorEastAsia" w:eastAsiaTheme="minorEastAsia" w:hAnsiTheme="minorEastAsia" w:cs="宋体" w:hint="eastAsia"/>
          <w:b/>
          <w:bCs/>
          <w:spacing w:val="8"/>
          <w:sz w:val="24"/>
          <w:szCs w:val="24"/>
        </w:rPr>
        <w:t> </w:t>
      </w:r>
      <w:r w:rsidRPr="00772B4F">
        <w:rPr>
          <w:rFonts w:asciiTheme="minorEastAsia" w:eastAsiaTheme="minorEastAsia" w:hAnsiTheme="minorEastAsia" w:cs="仿宋" w:hint="eastAsia"/>
          <w:b/>
          <w:bCs/>
          <w:spacing w:val="8"/>
          <w:sz w:val="24"/>
          <w:szCs w:val="24"/>
        </w:rPr>
        <w:t xml:space="preserve"> </w:t>
      </w:r>
      <w:r w:rsidRPr="00772B4F">
        <w:rPr>
          <w:rFonts w:asciiTheme="minorEastAsia" w:eastAsiaTheme="minorEastAsia" w:hAnsiTheme="minorEastAsia" w:cs="宋体" w:hint="eastAsia"/>
          <w:b/>
          <w:bCs/>
          <w:spacing w:val="8"/>
          <w:sz w:val="24"/>
          <w:szCs w:val="24"/>
        </w:rPr>
        <w:t>管理要求</w:t>
      </w:r>
    </w:p>
    <w:p w:rsidR="00FA54FF"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8"/>
          <w:sz w:val="26"/>
          <w:szCs w:val="26"/>
        </w:rPr>
      </w:pPr>
      <w:r w:rsidRPr="00772B4F">
        <w:rPr>
          <w:rFonts w:asciiTheme="minorEastAsia" w:eastAsiaTheme="minorEastAsia" w:hAnsiTheme="minorEastAsia" w:cs="宋体" w:hint="eastAsia"/>
          <w:spacing w:val="8"/>
          <w:sz w:val="24"/>
          <w:szCs w:val="24"/>
        </w:rPr>
        <w:t> </w:t>
      </w:r>
      <w:r w:rsidRPr="00772B4F">
        <w:rPr>
          <w:rFonts w:asciiTheme="minorEastAsia" w:eastAsiaTheme="minorEastAsia" w:hAnsiTheme="minorEastAsia" w:cs="仿宋" w:hint="eastAsia"/>
          <w:spacing w:val="8"/>
          <w:sz w:val="24"/>
          <w:szCs w:val="24"/>
        </w:rPr>
        <w:t xml:space="preserve"> </w:t>
      </w:r>
      <w:r w:rsidRPr="00772B4F">
        <w:rPr>
          <w:rFonts w:asciiTheme="minorEastAsia" w:eastAsiaTheme="minorEastAsia" w:hAnsiTheme="minorEastAsia" w:cs="宋体" w:hint="eastAsia"/>
          <w:spacing w:val="8"/>
          <w:sz w:val="24"/>
          <w:szCs w:val="24"/>
        </w:rPr>
        <w:t>供消防救援人员进入的窗口的净高度和净宽度均不应小于1.0m，下沿距室内地面不宜大于1.2m，间距不宜大于20m。建筑外墙上的灭火救援窗、灭火救援破拆口不得被遮挡且在室内外的相应位置应当有明显标识。</w:t>
      </w:r>
    </w:p>
    <w:p w:rsidR="00FA54FF"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8"/>
          <w:sz w:val="26"/>
          <w:szCs w:val="26"/>
        </w:rPr>
      </w:pPr>
      <w:r w:rsidRPr="00772B4F">
        <w:rPr>
          <w:rFonts w:asciiTheme="minorEastAsia" w:eastAsiaTheme="minorEastAsia" w:hAnsiTheme="minorEastAsia" w:cs="宋体"/>
          <w:b/>
          <w:bCs/>
          <w:spacing w:val="8"/>
          <w:sz w:val="24"/>
          <w:szCs w:val="24"/>
        </w:rPr>
        <w:t>3、常见问题</w:t>
      </w:r>
    </w:p>
    <w:p w:rsidR="00FA54FF"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8"/>
          <w:sz w:val="26"/>
          <w:szCs w:val="26"/>
        </w:rPr>
      </w:pPr>
      <w:r w:rsidRPr="00772B4F">
        <w:rPr>
          <w:rFonts w:asciiTheme="minorEastAsia" w:eastAsiaTheme="minorEastAsia" w:hAnsiTheme="minorEastAsia" w:cs="宋体" w:hint="eastAsia"/>
          <w:spacing w:val="8"/>
          <w:sz w:val="24"/>
          <w:szCs w:val="24"/>
        </w:rPr>
        <w:t> </w:t>
      </w:r>
      <w:r w:rsidRPr="00772B4F">
        <w:rPr>
          <w:rFonts w:asciiTheme="minorEastAsia" w:eastAsiaTheme="minorEastAsia" w:hAnsiTheme="minorEastAsia" w:cs="仿宋" w:hint="eastAsia"/>
          <w:spacing w:val="8"/>
          <w:sz w:val="24"/>
          <w:szCs w:val="24"/>
        </w:rPr>
        <w:t xml:space="preserve"> </w:t>
      </w:r>
      <w:r w:rsidRPr="00772B4F">
        <w:rPr>
          <w:rFonts w:asciiTheme="minorEastAsia" w:eastAsiaTheme="minorEastAsia" w:hAnsiTheme="minorEastAsia" w:cs="宋体" w:hint="eastAsia"/>
          <w:spacing w:val="8"/>
          <w:sz w:val="24"/>
          <w:szCs w:val="24"/>
        </w:rPr>
        <w:t> 建筑外立面出入口设置遮雨棚、挑檐等建筑构件，影响消防登高车正常操作、无法开展施救或灭火。</w:t>
      </w:r>
    </w:p>
    <w:p w:rsidR="00FA54FF"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8"/>
          <w:sz w:val="26"/>
          <w:szCs w:val="26"/>
        </w:rPr>
      </w:pPr>
      <w:r w:rsidRPr="00772B4F">
        <w:rPr>
          <w:rFonts w:asciiTheme="minorEastAsia" w:eastAsiaTheme="minorEastAsia" w:hAnsiTheme="minorEastAsia" w:cs="宋体"/>
          <w:b/>
          <w:bCs/>
          <w:spacing w:val="8"/>
          <w:sz w:val="24"/>
          <w:szCs w:val="24"/>
        </w:rPr>
        <w:t>    管理要求</w:t>
      </w:r>
    </w:p>
    <w:p w:rsidR="00FA54FF"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8"/>
          <w:sz w:val="26"/>
          <w:szCs w:val="26"/>
        </w:rPr>
      </w:pPr>
      <w:r w:rsidRPr="00772B4F">
        <w:rPr>
          <w:rFonts w:asciiTheme="minorEastAsia" w:eastAsiaTheme="minorEastAsia" w:hAnsiTheme="minorEastAsia" w:cs="宋体" w:hint="eastAsia"/>
          <w:spacing w:val="8"/>
          <w:sz w:val="24"/>
          <w:szCs w:val="24"/>
        </w:rPr>
        <w:t> </w:t>
      </w:r>
      <w:r w:rsidRPr="00772B4F">
        <w:rPr>
          <w:rFonts w:asciiTheme="minorEastAsia" w:eastAsiaTheme="minorEastAsia" w:hAnsiTheme="minorEastAsia" w:cs="仿宋" w:hint="eastAsia"/>
          <w:spacing w:val="8"/>
          <w:sz w:val="24"/>
          <w:szCs w:val="24"/>
        </w:rPr>
        <w:t xml:space="preserve"> </w:t>
      </w:r>
      <w:r w:rsidRPr="00772B4F">
        <w:rPr>
          <w:rFonts w:asciiTheme="minorEastAsia" w:eastAsiaTheme="minorEastAsia" w:hAnsiTheme="minorEastAsia" w:cs="宋体" w:hint="eastAsia"/>
          <w:spacing w:val="8"/>
          <w:sz w:val="24"/>
          <w:szCs w:val="24"/>
        </w:rPr>
        <w:t> 登高场地的长度和宽度分别不应小于15m和10m。对于建筑高度大于50m的建筑，场地的长度和宽度分别不应小于20m和10m。场地靠建筑外墙一侧的边缘距离建筑外墙不宜小于5m，且不应大于10m。场地及其下面的建筑结构、管道和暗沟等，应能承受重型消防车的压力。</w:t>
      </w:r>
    </w:p>
    <w:p w:rsidR="00FA54FF"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8"/>
          <w:sz w:val="21"/>
          <w:szCs w:val="21"/>
        </w:rPr>
      </w:pPr>
      <w:r w:rsidRPr="00772B4F">
        <w:rPr>
          <w:rFonts w:asciiTheme="minorEastAsia" w:eastAsiaTheme="minorEastAsia" w:hAnsiTheme="minorEastAsia" w:cs="宋体"/>
          <w:b/>
          <w:bCs/>
          <w:spacing w:val="8"/>
          <w:sz w:val="24"/>
          <w:szCs w:val="24"/>
        </w:rPr>
        <w:t>4、常见问题</w:t>
      </w:r>
    </w:p>
    <w:p w:rsidR="00FA54FF"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8"/>
          <w:sz w:val="21"/>
          <w:szCs w:val="21"/>
        </w:rPr>
      </w:pPr>
      <w:r w:rsidRPr="00772B4F">
        <w:rPr>
          <w:rFonts w:asciiTheme="minorEastAsia" w:eastAsiaTheme="minorEastAsia" w:hAnsiTheme="minorEastAsia" w:cs="宋体" w:hint="eastAsia"/>
          <w:spacing w:val="8"/>
          <w:sz w:val="24"/>
          <w:szCs w:val="24"/>
        </w:rPr>
        <w:t> </w:t>
      </w:r>
      <w:r w:rsidRPr="00772B4F">
        <w:rPr>
          <w:rFonts w:asciiTheme="minorEastAsia" w:eastAsiaTheme="minorEastAsia" w:hAnsiTheme="minorEastAsia" w:cs="仿宋" w:hint="eastAsia"/>
          <w:spacing w:val="8"/>
          <w:sz w:val="24"/>
          <w:szCs w:val="24"/>
        </w:rPr>
        <w:t xml:space="preserve"> </w:t>
      </w:r>
      <w:r w:rsidRPr="00772B4F">
        <w:rPr>
          <w:rFonts w:asciiTheme="minorEastAsia" w:eastAsiaTheme="minorEastAsia" w:hAnsiTheme="minorEastAsia" w:cs="宋体" w:hint="eastAsia"/>
          <w:spacing w:val="8"/>
          <w:sz w:val="24"/>
          <w:szCs w:val="24"/>
        </w:rPr>
        <w:t> 相邻建筑之间搭建钢结构雨棚等，作为堆放杂物或仓储区域使用，占用建筑防火间距且影响消防车道正常通行。</w:t>
      </w:r>
    </w:p>
    <w:p w:rsidR="00FA54FF"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8"/>
          <w:sz w:val="21"/>
          <w:szCs w:val="21"/>
        </w:rPr>
      </w:pPr>
      <w:r w:rsidRPr="00772B4F">
        <w:rPr>
          <w:rFonts w:asciiTheme="minorEastAsia" w:eastAsiaTheme="minorEastAsia" w:hAnsiTheme="minorEastAsia" w:cs="宋体"/>
          <w:spacing w:val="8"/>
          <w:sz w:val="24"/>
          <w:szCs w:val="24"/>
        </w:rPr>
        <w:t>    </w:t>
      </w:r>
      <w:r w:rsidRPr="00772B4F">
        <w:rPr>
          <w:rFonts w:asciiTheme="minorEastAsia" w:eastAsiaTheme="minorEastAsia" w:hAnsiTheme="minorEastAsia" w:cs="宋体"/>
          <w:b/>
          <w:bCs/>
          <w:spacing w:val="8"/>
          <w:sz w:val="24"/>
          <w:szCs w:val="24"/>
        </w:rPr>
        <w:t>管理要求</w:t>
      </w:r>
    </w:p>
    <w:p w:rsidR="00FA54FF"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8"/>
          <w:sz w:val="21"/>
          <w:szCs w:val="21"/>
        </w:rPr>
      </w:pPr>
      <w:r w:rsidRPr="00772B4F">
        <w:rPr>
          <w:rFonts w:asciiTheme="minorEastAsia" w:eastAsiaTheme="minorEastAsia" w:hAnsiTheme="minorEastAsia" w:cs="宋体" w:hint="eastAsia"/>
          <w:spacing w:val="8"/>
          <w:sz w:val="24"/>
          <w:szCs w:val="24"/>
        </w:rPr>
        <w:t> </w:t>
      </w:r>
      <w:r w:rsidRPr="00772B4F">
        <w:rPr>
          <w:rFonts w:asciiTheme="minorEastAsia" w:eastAsiaTheme="minorEastAsia" w:hAnsiTheme="minorEastAsia" w:cs="仿宋" w:hint="eastAsia"/>
          <w:spacing w:val="8"/>
          <w:sz w:val="24"/>
          <w:szCs w:val="24"/>
        </w:rPr>
        <w:t xml:space="preserve"> </w:t>
      </w:r>
      <w:r w:rsidRPr="00772B4F">
        <w:rPr>
          <w:rFonts w:asciiTheme="minorEastAsia" w:eastAsiaTheme="minorEastAsia" w:hAnsiTheme="minorEastAsia" w:cs="宋体" w:hint="eastAsia"/>
          <w:spacing w:val="8"/>
          <w:sz w:val="24"/>
          <w:szCs w:val="24"/>
        </w:rPr>
        <w:t> 建筑四周不得违章搭建建、构筑物，不得占用防火间距和消防车道。</w:t>
      </w:r>
    </w:p>
    <w:p w:rsidR="00FA54FF"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8"/>
          <w:sz w:val="21"/>
          <w:szCs w:val="21"/>
        </w:rPr>
      </w:pPr>
      <w:r w:rsidRPr="00772B4F">
        <w:rPr>
          <w:rFonts w:asciiTheme="minorEastAsia" w:eastAsiaTheme="minorEastAsia" w:hAnsiTheme="minorEastAsia" w:cs="宋体"/>
          <w:b/>
          <w:bCs/>
          <w:spacing w:val="8"/>
          <w:sz w:val="24"/>
          <w:szCs w:val="24"/>
        </w:rPr>
        <w:t>5、常见问题</w:t>
      </w:r>
    </w:p>
    <w:p w:rsidR="00FA54FF"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8"/>
          <w:sz w:val="21"/>
          <w:szCs w:val="21"/>
        </w:rPr>
      </w:pPr>
      <w:r w:rsidRPr="00772B4F">
        <w:rPr>
          <w:rFonts w:asciiTheme="minorEastAsia" w:eastAsiaTheme="minorEastAsia" w:hAnsiTheme="minorEastAsia" w:cs="宋体" w:hint="eastAsia"/>
          <w:spacing w:val="8"/>
          <w:sz w:val="24"/>
          <w:szCs w:val="24"/>
        </w:rPr>
        <w:t> </w:t>
      </w:r>
      <w:r w:rsidRPr="00772B4F">
        <w:rPr>
          <w:rFonts w:asciiTheme="minorEastAsia" w:eastAsiaTheme="minorEastAsia" w:hAnsiTheme="minorEastAsia" w:cs="仿宋" w:hint="eastAsia"/>
          <w:spacing w:val="8"/>
          <w:sz w:val="24"/>
          <w:szCs w:val="24"/>
        </w:rPr>
        <w:t xml:space="preserve"> </w:t>
      </w:r>
      <w:r w:rsidRPr="00772B4F">
        <w:rPr>
          <w:rFonts w:asciiTheme="minorEastAsia" w:eastAsiaTheme="minorEastAsia" w:hAnsiTheme="minorEastAsia" w:cs="宋体" w:hint="eastAsia"/>
          <w:spacing w:val="8"/>
          <w:sz w:val="24"/>
          <w:szCs w:val="24"/>
        </w:rPr>
        <w:t> 在园区外围通道上、相邻建筑之间或在建筑室内区域，采用泡沫夹芯彩钢板搭建建、构筑物作为办公室或仓库使用，建筑材料的燃烧性能和耐火等级均不符合消防安全要求。</w:t>
      </w:r>
    </w:p>
    <w:p w:rsidR="00FA54FF"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8"/>
          <w:sz w:val="21"/>
          <w:szCs w:val="21"/>
        </w:rPr>
      </w:pPr>
      <w:r w:rsidRPr="00772B4F">
        <w:rPr>
          <w:rFonts w:asciiTheme="minorEastAsia" w:eastAsiaTheme="minorEastAsia" w:hAnsiTheme="minorEastAsia" w:cs="宋体"/>
          <w:b/>
          <w:bCs/>
          <w:spacing w:val="8"/>
          <w:sz w:val="24"/>
          <w:szCs w:val="24"/>
        </w:rPr>
        <w:t>    管理要求</w:t>
      </w:r>
    </w:p>
    <w:p w:rsidR="00FA54FF"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8"/>
          <w:sz w:val="21"/>
          <w:szCs w:val="21"/>
        </w:rPr>
      </w:pPr>
      <w:r w:rsidRPr="00772B4F">
        <w:rPr>
          <w:rFonts w:asciiTheme="minorEastAsia" w:eastAsiaTheme="minorEastAsia" w:hAnsiTheme="minorEastAsia" w:cs="宋体" w:hint="eastAsia"/>
          <w:spacing w:val="8"/>
          <w:sz w:val="24"/>
          <w:szCs w:val="24"/>
        </w:rPr>
        <w:lastRenderedPageBreak/>
        <w:t> </w:t>
      </w:r>
      <w:r w:rsidRPr="00772B4F">
        <w:rPr>
          <w:rFonts w:asciiTheme="minorEastAsia" w:eastAsiaTheme="minorEastAsia" w:hAnsiTheme="minorEastAsia" w:cs="仿宋" w:hint="eastAsia"/>
          <w:spacing w:val="8"/>
          <w:sz w:val="24"/>
          <w:szCs w:val="24"/>
        </w:rPr>
        <w:t xml:space="preserve"> </w:t>
      </w:r>
      <w:r w:rsidRPr="00772B4F">
        <w:rPr>
          <w:rFonts w:asciiTheme="minorEastAsia" w:eastAsiaTheme="minorEastAsia" w:hAnsiTheme="minorEastAsia" w:cs="宋体" w:hint="eastAsia"/>
          <w:spacing w:val="8"/>
          <w:sz w:val="24"/>
          <w:szCs w:val="24"/>
        </w:rPr>
        <w:t> 泡沫夹芯板以彩色涂层钢板为面材，芯材主要有聚苯乙烯、聚氨酯、岩棉三种。采用聚苯泡沫的夹芯彩钢板一旦着火，泡沫在中间燃烧，灭火器、水都无法扑灭，聚苯燃烧产生大量的黑烟无法散发出去，导致人逃生的机率大大降低，因此严禁使用泡沫夹芯彩钢板搭建临时建筑物。</w:t>
      </w:r>
    </w:p>
    <w:p w:rsidR="00FA54FF" w:rsidRPr="00772B4F" w:rsidRDefault="00FA54FF" w:rsidP="00772B4F">
      <w:pPr>
        <w:shd w:val="clear" w:color="auto" w:fill="FFFFFF"/>
        <w:adjustRightInd/>
        <w:snapToGrid/>
        <w:spacing w:after="0"/>
        <w:contextualSpacing/>
        <w:rPr>
          <w:rFonts w:asciiTheme="minorEastAsia" w:eastAsiaTheme="minorEastAsia" w:hAnsiTheme="minorEastAsia" w:cs="宋体"/>
          <w:spacing w:val="8"/>
          <w:sz w:val="21"/>
          <w:szCs w:val="21"/>
        </w:rPr>
      </w:pPr>
      <w:r w:rsidRPr="00772B4F">
        <w:rPr>
          <w:rFonts w:asciiTheme="minorEastAsia" w:eastAsiaTheme="minorEastAsia" w:hAnsiTheme="minorEastAsia" w:cs="宋体"/>
          <w:b/>
          <w:bCs/>
          <w:spacing w:val="8"/>
          <w:sz w:val="24"/>
          <w:szCs w:val="24"/>
        </w:rPr>
        <w:t>6、常见问题</w:t>
      </w:r>
    </w:p>
    <w:p w:rsidR="00FA54FF" w:rsidRPr="00772B4F" w:rsidRDefault="00FA54FF" w:rsidP="00772B4F">
      <w:pPr>
        <w:shd w:val="clear" w:color="auto" w:fill="FFFFFF"/>
        <w:adjustRightInd/>
        <w:snapToGrid/>
        <w:spacing w:after="0"/>
        <w:contextualSpacing/>
        <w:rPr>
          <w:rFonts w:asciiTheme="minorEastAsia" w:eastAsiaTheme="minorEastAsia" w:hAnsiTheme="minorEastAsia" w:cs="宋体"/>
          <w:spacing w:val="8"/>
          <w:sz w:val="21"/>
          <w:szCs w:val="21"/>
        </w:rPr>
      </w:pPr>
      <w:r w:rsidRPr="00772B4F">
        <w:rPr>
          <w:rFonts w:asciiTheme="minorEastAsia" w:eastAsiaTheme="minorEastAsia" w:hAnsiTheme="minorEastAsia" w:cs="宋体" w:hint="eastAsia"/>
          <w:spacing w:val="8"/>
          <w:sz w:val="24"/>
          <w:szCs w:val="24"/>
        </w:rPr>
        <w:t> </w:t>
      </w:r>
      <w:r w:rsidRPr="00772B4F">
        <w:rPr>
          <w:rFonts w:asciiTheme="minorEastAsia" w:eastAsiaTheme="minorEastAsia" w:hAnsiTheme="minorEastAsia" w:cs="仿宋" w:hint="eastAsia"/>
          <w:spacing w:val="8"/>
          <w:sz w:val="24"/>
          <w:szCs w:val="24"/>
        </w:rPr>
        <w:t xml:space="preserve"> </w:t>
      </w:r>
      <w:r w:rsidRPr="00772B4F">
        <w:rPr>
          <w:rFonts w:asciiTheme="minorEastAsia" w:eastAsiaTheme="minorEastAsia" w:hAnsiTheme="minorEastAsia" w:cs="宋体" w:hint="eastAsia"/>
          <w:spacing w:val="8"/>
          <w:sz w:val="24"/>
          <w:szCs w:val="24"/>
        </w:rPr>
        <w:t> 水泵接合器被埋压、圈占，两侧沿道路方向各3米范围内有影响其正常使用的障碍物。未设置永久性标志铭牌。</w:t>
      </w:r>
    </w:p>
    <w:p w:rsidR="00FA54FF" w:rsidRPr="00772B4F" w:rsidRDefault="00FA54FF" w:rsidP="00772B4F">
      <w:pPr>
        <w:shd w:val="clear" w:color="auto" w:fill="FFFFFF"/>
        <w:adjustRightInd/>
        <w:snapToGrid/>
        <w:spacing w:after="0"/>
        <w:contextualSpacing/>
        <w:rPr>
          <w:rFonts w:asciiTheme="minorEastAsia" w:eastAsiaTheme="minorEastAsia" w:hAnsiTheme="minorEastAsia" w:cs="宋体"/>
          <w:spacing w:val="8"/>
          <w:sz w:val="26"/>
          <w:szCs w:val="26"/>
        </w:rPr>
      </w:pPr>
      <w:r w:rsidRPr="00772B4F">
        <w:rPr>
          <w:rFonts w:asciiTheme="minorEastAsia" w:eastAsiaTheme="minorEastAsia" w:hAnsiTheme="minorEastAsia" w:cs="宋体"/>
          <w:b/>
          <w:bCs/>
          <w:spacing w:val="8"/>
          <w:sz w:val="24"/>
          <w:szCs w:val="24"/>
        </w:rPr>
        <w:t>     管理要求</w:t>
      </w:r>
    </w:p>
    <w:p w:rsidR="00FA54FF" w:rsidRPr="00772B4F" w:rsidRDefault="00FA54FF" w:rsidP="00772B4F">
      <w:pPr>
        <w:shd w:val="clear" w:color="auto" w:fill="FFFFFF"/>
        <w:adjustRightInd/>
        <w:snapToGrid/>
        <w:spacing w:after="0"/>
        <w:contextualSpacing/>
        <w:rPr>
          <w:rFonts w:asciiTheme="minorEastAsia" w:eastAsiaTheme="minorEastAsia" w:hAnsiTheme="minorEastAsia" w:cs="宋体"/>
          <w:spacing w:val="8"/>
          <w:sz w:val="26"/>
          <w:szCs w:val="26"/>
        </w:rPr>
      </w:pPr>
      <w:r w:rsidRPr="00772B4F">
        <w:rPr>
          <w:rFonts w:asciiTheme="minorEastAsia" w:eastAsiaTheme="minorEastAsia" w:hAnsiTheme="minorEastAsia" w:cs="宋体" w:hint="eastAsia"/>
          <w:spacing w:val="8"/>
          <w:sz w:val="24"/>
          <w:szCs w:val="24"/>
        </w:rPr>
        <w:t> </w:t>
      </w:r>
      <w:r w:rsidRPr="00772B4F">
        <w:rPr>
          <w:rFonts w:asciiTheme="minorEastAsia" w:eastAsiaTheme="minorEastAsia" w:hAnsiTheme="minorEastAsia" w:cs="仿宋" w:hint="eastAsia"/>
          <w:spacing w:val="8"/>
          <w:sz w:val="24"/>
          <w:szCs w:val="24"/>
        </w:rPr>
        <w:t xml:space="preserve"> </w:t>
      </w:r>
      <w:r w:rsidRPr="00772B4F">
        <w:rPr>
          <w:rFonts w:asciiTheme="minorEastAsia" w:eastAsiaTheme="minorEastAsia" w:hAnsiTheme="minorEastAsia" w:cs="宋体" w:hint="eastAsia"/>
          <w:spacing w:val="8"/>
          <w:sz w:val="24"/>
          <w:szCs w:val="24"/>
        </w:rPr>
        <w:t> 水泵接合器应设在室外便于消防车使用的地点，且距室外消火栓或消防水池的距离不宜小于15m，并不宜大于40m。水泵接合器处应设置永久性标志铭牌，应标明供水系统、供水范围和额定压力。</w:t>
      </w:r>
    </w:p>
    <w:p w:rsidR="00FA54FF" w:rsidRPr="00772B4F" w:rsidRDefault="00FA54FF" w:rsidP="00772B4F">
      <w:pPr>
        <w:shd w:val="clear" w:color="auto" w:fill="FFFFFF"/>
        <w:adjustRightInd/>
        <w:snapToGrid/>
        <w:spacing w:after="0"/>
        <w:contextualSpacing/>
        <w:rPr>
          <w:rFonts w:asciiTheme="minorEastAsia" w:eastAsiaTheme="minorEastAsia" w:hAnsiTheme="minorEastAsia" w:cs="宋体"/>
          <w:spacing w:val="8"/>
          <w:sz w:val="26"/>
          <w:szCs w:val="26"/>
        </w:rPr>
      </w:pPr>
      <w:r w:rsidRPr="00772B4F">
        <w:rPr>
          <w:rFonts w:asciiTheme="minorEastAsia" w:eastAsiaTheme="minorEastAsia" w:hAnsiTheme="minorEastAsia" w:cs="宋体"/>
          <w:b/>
          <w:bCs/>
          <w:spacing w:val="8"/>
          <w:sz w:val="24"/>
          <w:szCs w:val="24"/>
        </w:rPr>
        <w:t>7、常见问题</w:t>
      </w:r>
    </w:p>
    <w:p w:rsidR="00FA54FF" w:rsidRPr="00772B4F" w:rsidRDefault="00FA54FF" w:rsidP="00772B4F">
      <w:pPr>
        <w:shd w:val="clear" w:color="auto" w:fill="FFFFFF"/>
        <w:adjustRightInd/>
        <w:snapToGrid/>
        <w:spacing w:after="0"/>
        <w:contextualSpacing/>
        <w:rPr>
          <w:rFonts w:asciiTheme="minorEastAsia" w:eastAsiaTheme="minorEastAsia" w:hAnsiTheme="minorEastAsia" w:cs="宋体"/>
          <w:spacing w:val="8"/>
          <w:sz w:val="26"/>
          <w:szCs w:val="26"/>
        </w:rPr>
      </w:pPr>
      <w:r w:rsidRPr="00772B4F">
        <w:rPr>
          <w:rFonts w:asciiTheme="minorEastAsia" w:eastAsiaTheme="minorEastAsia" w:hAnsiTheme="minorEastAsia" w:cs="宋体" w:hint="eastAsia"/>
          <w:spacing w:val="8"/>
          <w:sz w:val="24"/>
          <w:szCs w:val="24"/>
        </w:rPr>
        <w:t> </w:t>
      </w:r>
      <w:r w:rsidRPr="00772B4F">
        <w:rPr>
          <w:rFonts w:asciiTheme="minorEastAsia" w:eastAsiaTheme="minorEastAsia" w:hAnsiTheme="minorEastAsia" w:cs="仿宋" w:hint="eastAsia"/>
          <w:spacing w:val="8"/>
          <w:sz w:val="24"/>
          <w:szCs w:val="24"/>
        </w:rPr>
        <w:t xml:space="preserve"> </w:t>
      </w:r>
      <w:r w:rsidRPr="00772B4F">
        <w:rPr>
          <w:rFonts w:asciiTheme="minorEastAsia" w:eastAsiaTheme="minorEastAsia" w:hAnsiTheme="minorEastAsia" w:cs="宋体" w:hint="eastAsia"/>
          <w:spacing w:val="8"/>
          <w:sz w:val="24"/>
          <w:szCs w:val="24"/>
        </w:rPr>
        <w:t> 室外消火栓被埋压、圈占，两侧沿道路方向各3米范围内不得有影响其正常使用的障碍物或停放机动车辆。</w:t>
      </w:r>
    </w:p>
    <w:p w:rsidR="00FA54FF" w:rsidRPr="00772B4F" w:rsidRDefault="00FA54FF" w:rsidP="00772B4F">
      <w:pPr>
        <w:shd w:val="clear" w:color="auto" w:fill="FFFFFF"/>
        <w:adjustRightInd/>
        <w:snapToGrid/>
        <w:spacing w:after="0"/>
        <w:contextualSpacing/>
        <w:rPr>
          <w:rFonts w:asciiTheme="minorEastAsia" w:eastAsiaTheme="minorEastAsia" w:hAnsiTheme="minorEastAsia" w:cs="宋体"/>
          <w:spacing w:val="8"/>
          <w:sz w:val="26"/>
          <w:szCs w:val="26"/>
        </w:rPr>
      </w:pPr>
      <w:r w:rsidRPr="00772B4F">
        <w:rPr>
          <w:rFonts w:asciiTheme="minorEastAsia" w:eastAsiaTheme="minorEastAsia" w:hAnsiTheme="minorEastAsia" w:cs="宋体"/>
          <w:spacing w:val="8"/>
          <w:sz w:val="24"/>
          <w:szCs w:val="24"/>
        </w:rPr>
        <w:t>    </w:t>
      </w:r>
      <w:r w:rsidRPr="00772B4F">
        <w:rPr>
          <w:rFonts w:asciiTheme="minorEastAsia" w:eastAsiaTheme="minorEastAsia" w:hAnsiTheme="minorEastAsia" w:cs="宋体"/>
          <w:b/>
          <w:bCs/>
          <w:spacing w:val="8"/>
          <w:sz w:val="24"/>
          <w:szCs w:val="24"/>
        </w:rPr>
        <w:t>管理要求</w:t>
      </w:r>
    </w:p>
    <w:p w:rsidR="00FA54FF" w:rsidRPr="00772B4F" w:rsidRDefault="00FA54FF" w:rsidP="00772B4F">
      <w:pPr>
        <w:shd w:val="clear" w:color="auto" w:fill="FFFFFF"/>
        <w:adjustRightInd/>
        <w:snapToGrid/>
        <w:spacing w:after="0"/>
        <w:contextualSpacing/>
        <w:rPr>
          <w:rFonts w:asciiTheme="minorEastAsia" w:eastAsiaTheme="minorEastAsia" w:hAnsiTheme="minorEastAsia" w:cs="宋体"/>
          <w:spacing w:val="8"/>
          <w:sz w:val="26"/>
          <w:szCs w:val="26"/>
        </w:rPr>
      </w:pPr>
      <w:r w:rsidRPr="00772B4F">
        <w:rPr>
          <w:rFonts w:asciiTheme="minorEastAsia" w:eastAsiaTheme="minorEastAsia" w:hAnsiTheme="minorEastAsia" w:cs="宋体" w:hint="eastAsia"/>
          <w:spacing w:val="8"/>
          <w:sz w:val="24"/>
          <w:szCs w:val="24"/>
        </w:rPr>
        <w:t> </w:t>
      </w:r>
      <w:r w:rsidRPr="00772B4F">
        <w:rPr>
          <w:rFonts w:asciiTheme="minorEastAsia" w:eastAsiaTheme="minorEastAsia" w:hAnsiTheme="minorEastAsia" w:cs="仿宋" w:hint="eastAsia"/>
          <w:spacing w:val="8"/>
          <w:sz w:val="24"/>
          <w:szCs w:val="24"/>
        </w:rPr>
        <w:t xml:space="preserve"> </w:t>
      </w:r>
      <w:r w:rsidRPr="00772B4F">
        <w:rPr>
          <w:rFonts w:asciiTheme="minorEastAsia" w:eastAsiaTheme="minorEastAsia" w:hAnsiTheme="minorEastAsia" w:cs="宋体" w:hint="eastAsia"/>
          <w:spacing w:val="8"/>
          <w:sz w:val="24"/>
          <w:szCs w:val="24"/>
        </w:rPr>
        <w:t> 室外消火栓距路边不应大于2.0m，距房屋外墙不宜小于5.0m。室外消火栓、阀门、消防水泵接合器等设置地点应设置相应的永久性固定标识。</w:t>
      </w:r>
    </w:p>
    <w:p w:rsidR="00FA54FF"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8"/>
          <w:sz w:val="26"/>
          <w:szCs w:val="26"/>
        </w:rPr>
      </w:pPr>
      <w:r w:rsidRPr="00772B4F">
        <w:rPr>
          <w:rFonts w:asciiTheme="minorEastAsia" w:eastAsiaTheme="minorEastAsia" w:hAnsiTheme="minorEastAsia" w:cs="宋体" w:hint="eastAsia"/>
          <w:spacing w:val="8"/>
          <w:sz w:val="26"/>
          <w:szCs w:val="26"/>
        </w:rPr>
        <w:t>二、</w:t>
      </w:r>
      <w:r w:rsidRPr="00772B4F">
        <w:rPr>
          <w:rFonts w:asciiTheme="minorEastAsia" w:eastAsiaTheme="minorEastAsia" w:hAnsiTheme="minorEastAsia" w:cs="宋体" w:hint="eastAsia"/>
          <w:b/>
          <w:bCs/>
          <w:spacing w:val="8"/>
          <w:sz w:val="26"/>
        </w:rPr>
        <w:t>建筑重点位置</w:t>
      </w:r>
    </w:p>
    <w:p w:rsidR="00FA54FF"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30"/>
          <w:sz w:val="21"/>
          <w:szCs w:val="21"/>
        </w:rPr>
      </w:pPr>
      <w:r w:rsidRPr="00772B4F">
        <w:rPr>
          <w:rFonts w:asciiTheme="minorEastAsia" w:eastAsiaTheme="minorEastAsia" w:hAnsiTheme="minorEastAsia" w:cs="宋体"/>
          <w:b/>
          <w:bCs/>
          <w:spacing w:val="30"/>
          <w:sz w:val="24"/>
          <w:szCs w:val="24"/>
        </w:rPr>
        <w:t>1、常见问题</w:t>
      </w:r>
    </w:p>
    <w:p w:rsidR="00FA54FF"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30"/>
          <w:sz w:val="21"/>
          <w:szCs w:val="21"/>
        </w:rPr>
      </w:pPr>
      <w:r w:rsidRPr="00772B4F">
        <w:rPr>
          <w:rFonts w:asciiTheme="minorEastAsia" w:eastAsiaTheme="minorEastAsia" w:hAnsiTheme="minorEastAsia" w:cs="宋体" w:hint="eastAsia"/>
          <w:spacing w:val="30"/>
          <w:sz w:val="24"/>
          <w:szCs w:val="24"/>
        </w:rPr>
        <w:t> </w:t>
      </w:r>
      <w:r w:rsidRPr="00772B4F">
        <w:rPr>
          <w:rFonts w:asciiTheme="minorEastAsia" w:eastAsiaTheme="minorEastAsia" w:hAnsiTheme="minorEastAsia" w:cs="仿宋" w:hint="eastAsia"/>
          <w:spacing w:val="30"/>
          <w:sz w:val="24"/>
          <w:szCs w:val="24"/>
        </w:rPr>
        <w:t xml:space="preserve"> </w:t>
      </w:r>
      <w:r w:rsidRPr="00772B4F">
        <w:rPr>
          <w:rFonts w:asciiTheme="minorEastAsia" w:eastAsiaTheme="minorEastAsia" w:hAnsiTheme="minorEastAsia" w:cs="宋体" w:hint="eastAsia"/>
          <w:spacing w:val="30"/>
          <w:sz w:val="24"/>
          <w:szCs w:val="24"/>
        </w:rPr>
        <w:t> 消防水泵房内设施、设备缺乏定期维护保养，消防管道锈蚀严重，导致阀门不能正常转动，管道漏水。</w:t>
      </w:r>
    </w:p>
    <w:p w:rsidR="00FA54FF"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30"/>
          <w:sz w:val="21"/>
          <w:szCs w:val="21"/>
        </w:rPr>
      </w:pPr>
      <w:r w:rsidRPr="00772B4F">
        <w:rPr>
          <w:rFonts w:asciiTheme="minorEastAsia" w:eastAsiaTheme="minorEastAsia" w:hAnsiTheme="minorEastAsia" w:cs="宋体"/>
          <w:b/>
          <w:bCs/>
          <w:spacing w:val="30"/>
          <w:sz w:val="24"/>
          <w:szCs w:val="24"/>
        </w:rPr>
        <w:t>     管理要求</w:t>
      </w:r>
    </w:p>
    <w:p w:rsidR="00FA54FF"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30"/>
          <w:sz w:val="21"/>
          <w:szCs w:val="21"/>
        </w:rPr>
      </w:pPr>
      <w:r w:rsidRPr="00772B4F">
        <w:rPr>
          <w:rFonts w:asciiTheme="minorEastAsia" w:eastAsiaTheme="minorEastAsia" w:hAnsiTheme="minorEastAsia" w:cs="宋体" w:hint="eastAsia"/>
          <w:spacing w:val="30"/>
          <w:sz w:val="24"/>
          <w:szCs w:val="24"/>
        </w:rPr>
        <w:t> </w:t>
      </w:r>
      <w:r w:rsidRPr="00772B4F">
        <w:rPr>
          <w:rFonts w:asciiTheme="minorEastAsia" w:eastAsiaTheme="minorEastAsia" w:hAnsiTheme="minorEastAsia" w:cs="仿宋" w:hint="eastAsia"/>
          <w:spacing w:val="30"/>
          <w:sz w:val="24"/>
          <w:szCs w:val="24"/>
        </w:rPr>
        <w:t xml:space="preserve"> </w:t>
      </w:r>
      <w:r w:rsidRPr="00772B4F">
        <w:rPr>
          <w:rFonts w:asciiTheme="minorEastAsia" w:eastAsiaTheme="minorEastAsia" w:hAnsiTheme="minorEastAsia" w:cs="宋体" w:hint="eastAsia"/>
          <w:spacing w:val="30"/>
          <w:sz w:val="24"/>
          <w:szCs w:val="24"/>
        </w:rPr>
        <w:t> 建筑产权单位、使用单位可以委托具备相应从业条件的消防技术服务机构定期对建筑消防设施进行维护保养和检测，确保消防设施器材完好有效，处于正常运行状态。</w:t>
      </w:r>
    </w:p>
    <w:p w:rsidR="00FA54FF" w:rsidRPr="00772B4F" w:rsidRDefault="00FA54FF" w:rsidP="00772B4F">
      <w:pPr>
        <w:shd w:val="clear" w:color="auto" w:fill="FFFFFF"/>
        <w:adjustRightInd/>
        <w:snapToGrid/>
        <w:spacing w:after="0"/>
        <w:contextualSpacing/>
        <w:rPr>
          <w:rFonts w:asciiTheme="minorEastAsia" w:eastAsiaTheme="minorEastAsia" w:hAnsiTheme="minorEastAsia" w:cs="宋体"/>
          <w:spacing w:val="30"/>
          <w:sz w:val="21"/>
          <w:szCs w:val="21"/>
        </w:rPr>
      </w:pPr>
      <w:r w:rsidRPr="00772B4F">
        <w:rPr>
          <w:rFonts w:asciiTheme="minorEastAsia" w:eastAsiaTheme="minorEastAsia" w:hAnsiTheme="minorEastAsia" w:cs="宋体"/>
          <w:b/>
          <w:bCs/>
          <w:spacing w:val="30"/>
          <w:sz w:val="24"/>
          <w:szCs w:val="24"/>
        </w:rPr>
        <w:t>2、常见问题</w:t>
      </w:r>
    </w:p>
    <w:p w:rsidR="00FA54FF"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30"/>
          <w:sz w:val="21"/>
          <w:szCs w:val="21"/>
        </w:rPr>
      </w:pPr>
      <w:r w:rsidRPr="00772B4F">
        <w:rPr>
          <w:rFonts w:asciiTheme="minorEastAsia" w:eastAsiaTheme="minorEastAsia" w:hAnsiTheme="minorEastAsia" w:cs="宋体" w:hint="eastAsia"/>
          <w:spacing w:val="30"/>
          <w:sz w:val="24"/>
          <w:szCs w:val="24"/>
        </w:rPr>
        <w:t> </w:t>
      </w:r>
      <w:r w:rsidRPr="00772B4F">
        <w:rPr>
          <w:rFonts w:asciiTheme="minorEastAsia" w:eastAsiaTheme="minorEastAsia" w:hAnsiTheme="minorEastAsia" w:cs="仿宋" w:hint="eastAsia"/>
          <w:spacing w:val="30"/>
          <w:sz w:val="24"/>
          <w:szCs w:val="24"/>
        </w:rPr>
        <w:t xml:space="preserve"> </w:t>
      </w:r>
      <w:r w:rsidRPr="00772B4F">
        <w:rPr>
          <w:rFonts w:asciiTheme="minorEastAsia" w:eastAsiaTheme="minorEastAsia" w:hAnsiTheme="minorEastAsia" w:cs="宋体" w:hint="eastAsia"/>
          <w:spacing w:val="30"/>
          <w:sz w:val="24"/>
          <w:szCs w:val="24"/>
        </w:rPr>
        <w:t> 消</w:t>
      </w:r>
      <w:r w:rsidR="00A70752" w:rsidRPr="00772B4F">
        <w:rPr>
          <w:rFonts w:asciiTheme="minorEastAsia" w:eastAsiaTheme="minorEastAsia" w:hAnsiTheme="minorEastAsia" w:cs="宋体" w:hint="eastAsia"/>
          <w:spacing w:val="30"/>
          <w:sz w:val="24"/>
          <w:szCs w:val="24"/>
        </w:rPr>
        <w:t>防水泵控制柜“关闭”消防电源，消防水泵控制按钮处于“手动”状态</w:t>
      </w:r>
      <w:r w:rsidRPr="00772B4F">
        <w:rPr>
          <w:rFonts w:asciiTheme="minorEastAsia" w:eastAsiaTheme="minorEastAsia" w:hAnsiTheme="minorEastAsia" w:cs="宋体" w:hint="eastAsia"/>
          <w:spacing w:val="30"/>
          <w:sz w:val="24"/>
          <w:szCs w:val="24"/>
        </w:rPr>
        <w:t>控制柜缺少定期维护保养，柜体锈蚀严重。</w:t>
      </w:r>
    </w:p>
    <w:p w:rsidR="00FA54FF"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30"/>
          <w:sz w:val="21"/>
          <w:szCs w:val="21"/>
        </w:rPr>
      </w:pPr>
      <w:r w:rsidRPr="00772B4F">
        <w:rPr>
          <w:rFonts w:asciiTheme="minorEastAsia" w:eastAsiaTheme="minorEastAsia" w:hAnsiTheme="minorEastAsia" w:cs="宋体"/>
          <w:b/>
          <w:bCs/>
          <w:spacing w:val="30"/>
          <w:sz w:val="24"/>
          <w:szCs w:val="24"/>
        </w:rPr>
        <w:t>    管理要求</w:t>
      </w:r>
    </w:p>
    <w:p w:rsidR="00FA54FF"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30"/>
          <w:sz w:val="21"/>
          <w:szCs w:val="21"/>
        </w:rPr>
      </w:pPr>
      <w:r w:rsidRPr="00772B4F">
        <w:rPr>
          <w:rFonts w:asciiTheme="minorEastAsia" w:eastAsiaTheme="minorEastAsia" w:hAnsiTheme="minorEastAsia" w:cs="宋体" w:hint="eastAsia"/>
          <w:spacing w:val="30"/>
          <w:sz w:val="24"/>
          <w:szCs w:val="24"/>
        </w:rPr>
        <w:t> </w:t>
      </w:r>
      <w:r w:rsidRPr="00772B4F">
        <w:rPr>
          <w:rFonts w:asciiTheme="minorEastAsia" w:eastAsiaTheme="minorEastAsia" w:hAnsiTheme="minorEastAsia" w:cs="仿宋" w:hint="eastAsia"/>
          <w:spacing w:val="30"/>
          <w:sz w:val="24"/>
          <w:szCs w:val="24"/>
        </w:rPr>
        <w:t xml:space="preserve"> </w:t>
      </w:r>
      <w:r w:rsidRPr="00772B4F">
        <w:rPr>
          <w:rFonts w:asciiTheme="minorEastAsia" w:eastAsiaTheme="minorEastAsia" w:hAnsiTheme="minorEastAsia" w:cs="宋体" w:hint="eastAsia"/>
          <w:spacing w:val="30"/>
          <w:sz w:val="24"/>
          <w:szCs w:val="24"/>
        </w:rPr>
        <w:t> 消防水泵、防排烟风机、防火卷帘等消防用电设备的配电柜控制开关应当处于“自动”（接通）位置。控制柜应处于“自动”运行状态。</w:t>
      </w:r>
    </w:p>
    <w:p w:rsidR="00A70752" w:rsidRPr="00772B4F" w:rsidRDefault="00FA54FF" w:rsidP="00772B4F">
      <w:pPr>
        <w:shd w:val="clear" w:color="auto" w:fill="FFFFFF"/>
        <w:adjustRightInd/>
        <w:snapToGrid/>
        <w:spacing w:after="0"/>
        <w:contextualSpacing/>
        <w:rPr>
          <w:rFonts w:asciiTheme="minorEastAsia" w:eastAsiaTheme="minorEastAsia" w:hAnsiTheme="minorEastAsia" w:cs="宋体"/>
          <w:b/>
          <w:bCs/>
          <w:spacing w:val="30"/>
          <w:sz w:val="24"/>
          <w:szCs w:val="24"/>
        </w:rPr>
      </w:pPr>
      <w:r w:rsidRPr="00772B4F">
        <w:rPr>
          <w:rFonts w:asciiTheme="minorEastAsia" w:eastAsiaTheme="minorEastAsia" w:hAnsiTheme="minorEastAsia" w:cs="宋体"/>
          <w:b/>
          <w:bCs/>
          <w:spacing w:val="30"/>
          <w:sz w:val="24"/>
          <w:szCs w:val="24"/>
        </w:rPr>
        <w:t>3、常见问题</w:t>
      </w:r>
    </w:p>
    <w:p w:rsidR="00FA54FF" w:rsidRPr="00772B4F" w:rsidRDefault="00FA54FF" w:rsidP="00772B4F">
      <w:pPr>
        <w:shd w:val="clear" w:color="auto" w:fill="FFFFFF"/>
        <w:adjustRightInd/>
        <w:snapToGrid/>
        <w:spacing w:after="0"/>
        <w:contextualSpacing/>
        <w:jc w:val="center"/>
        <w:rPr>
          <w:rFonts w:asciiTheme="minorEastAsia" w:eastAsiaTheme="minorEastAsia" w:hAnsiTheme="minorEastAsia" w:cs="宋体"/>
          <w:spacing w:val="30"/>
          <w:sz w:val="21"/>
          <w:szCs w:val="21"/>
        </w:rPr>
      </w:pPr>
      <w:r w:rsidRPr="00772B4F">
        <w:rPr>
          <w:rFonts w:asciiTheme="minorEastAsia" w:eastAsiaTheme="minorEastAsia" w:hAnsiTheme="minorEastAsia" w:cs="宋体" w:hint="eastAsia"/>
          <w:spacing w:val="30"/>
          <w:sz w:val="24"/>
          <w:szCs w:val="24"/>
        </w:rPr>
        <w:t>消防控制室与建筑其他部位之间未采取有效防火分隔，且消防控制室仅有一人值班。</w:t>
      </w:r>
    </w:p>
    <w:p w:rsidR="00FA54FF"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30"/>
          <w:sz w:val="26"/>
          <w:szCs w:val="26"/>
        </w:rPr>
      </w:pPr>
      <w:r w:rsidRPr="00772B4F">
        <w:rPr>
          <w:rFonts w:asciiTheme="minorEastAsia" w:eastAsiaTheme="minorEastAsia" w:hAnsiTheme="minorEastAsia" w:cs="宋体"/>
          <w:b/>
          <w:bCs/>
          <w:spacing w:val="30"/>
          <w:sz w:val="24"/>
          <w:szCs w:val="24"/>
        </w:rPr>
        <w:t>     管理要求</w:t>
      </w:r>
    </w:p>
    <w:p w:rsidR="00FA54FF"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30"/>
          <w:sz w:val="26"/>
          <w:szCs w:val="26"/>
        </w:rPr>
      </w:pPr>
      <w:r w:rsidRPr="00772B4F">
        <w:rPr>
          <w:rFonts w:asciiTheme="minorEastAsia" w:eastAsiaTheme="minorEastAsia" w:hAnsiTheme="minorEastAsia" w:cs="宋体" w:hint="eastAsia"/>
          <w:spacing w:val="30"/>
          <w:sz w:val="24"/>
          <w:szCs w:val="24"/>
        </w:rPr>
        <w:t> </w:t>
      </w:r>
      <w:r w:rsidRPr="00772B4F">
        <w:rPr>
          <w:rFonts w:asciiTheme="minorEastAsia" w:eastAsiaTheme="minorEastAsia" w:hAnsiTheme="minorEastAsia" w:cs="仿宋" w:hint="eastAsia"/>
          <w:spacing w:val="30"/>
          <w:sz w:val="24"/>
          <w:szCs w:val="24"/>
        </w:rPr>
        <w:t xml:space="preserve"> </w:t>
      </w:r>
      <w:r w:rsidRPr="00772B4F">
        <w:rPr>
          <w:rFonts w:asciiTheme="minorEastAsia" w:eastAsiaTheme="minorEastAsia" w:hAnsiTheme="minorEastAsia" w:cs="宋体" w:hint="eastAsia"/>
          <w:spacing w:val="30"/>
          <w:sz w:val="24"/>
          <w:szCs w:val="24"/>
        </w:rPr>
        <w:t>附设在建筑内的消防控制室应采用耐火极限不低于2．00h的防火隔墙和1．50h的楼板与其他部位分隔。消防控制室开向建筑内的门应采用乙级防火门。消防控制室值班人员应持证上岗，每班不应少于2人。</w:t>
      </w:r>
    </w:p>
    <w:p w:rsidR="00FA54FF" w:rsidRPr="00772B4F" w:rsidRDefault="00FA54FF" w:rsidP="00772B4F">
      <w:pPr>
        <w:shd w:val="clear" w:color="auto" w:fill="FFFFFF"/>
        <w:adjustRightInd/>
        <w:snapToGrid/>
        <w:spacing w:after="0"/>
        <w:contextualSpacing/>
        <w:rPr>
          <w:rFonts w:asciiTheme="minorEastAsia" w:eastAsiaTheme="minorEastAsia" w:hAnsiTheme="minorEastAsia" w:cs="宋体"/>
          <w:spacing w:val="30"/>
          <w:sz w:val="26"/>
          <w:szCs w:val="26"/>
        </w:rPr>
      </w:pPr>
      <w:r w:rsidRPr="00772B4F">
        <w:rPr>
          <w:rFonts w:asciiTheme="minorEastAsia" w:eastAsiaTheme="minorEastAsia" w:hAnsiTheme="minorEastAsia" w:cs="宋体"/>
          <w:b/>
          <w:bCs/>
          <w:spacing w:val="30"/>
          <w:sz w:val="24"/>
          <w:szCs w:val="24"/>
        </w:rPr>
        <w:t>4、常见问题</w:t>
      </w:r>
    </w:p>
    <w:p w:rsidR="00FA54FF"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30"/>
          <w:sz w:val="26"/>
          <w:szCs w:val="26"/>
        </w:rPr>
      </w:pPr>
      <w:r w:rsidRPr="00772B4F">
        <w:rPr>
          <w:rFonts w:asciiTheme="minorEastAsia" w:eastAsiaTheme="minorEastAsia" w:hAnsiTheme="minorEastAsia" w:cs="宋体" w:hint="eastAsia"/>
          <w:spacing w:val="30"/>
          <w:sz w:val="24"/>
          <w:szCs w:val="24"/>
        </w:rPr>
        <w:t> </w:t>
      </w:r>
      <w:r w:rsidRPr="00772B4F">
        <w:rPr>
          <w:rFonts w:asciiTheme="minorEastAsia" w:eastAsiaTheme="minorEastAsia" w:hAnsiTheme="minorEastAsia" w:cs="仿宋" w:hint="eastAsia"/>
          <w:spacing w:val="30"/>
          <w:sz w:val="24"/>
          <w:szCs w:val="24"/>
        </w:rPr>
        <w:t xml:space="preserve"> </w:t>
      </w:r>
      <w:r w:rsidRPr="00772B4F">
        <w:rPr>
          <w:rFonts w:asciiTheme="minorEastAsia" w:eastAsiaTheme="minorEastAsia" w:hAnsiTheme="minorEastAsia" w:cs="宋体" w:hint="eastAsia"/>
          <w:spacing w:val="30"/>
          <w:sz w:val="24"/>
          <w:szCs w:val="24"/>
        </w:rPr>
        <w:t> </w:t>
      </w:r>
      <w:r w:rsidRPr="00772B4F">
        <w:rPr>
          <w:rFonts w:asciiTheme="minorEastAsia" w:eastAsiaTheme="minorEastAsia" w:hAnsiTheme="minorEastAsia" w:cs="仿宋" w:hint="eastAsia"/>
          <w:spacing w:val="30"/>
          <w:sz w:val="24"/>
          <w:szCs w:val="24"/>
        </w:rPr>
        <w:t xml:space="preserve"> </w:t>
      </w:r>
      <w:r w:rsidRPr="00772B4F">
        <w:rPr>
          <w:rFonts w:asciiTheme="minorEastAsia" w:eastAsiaTheme="minorEastAsia" w:hAnsiTheme="minorEastAsia" w:cs="宋体" w:hint="eastAsia"/>
          <w:spacing w:val="30"/>
          <w:sz w:val="24"/>
          <w:szCs w:val="24"/>
        </w:rPr>
        <w:t>火灾自动报警控制器上使用拖线板插座取电。</w:t>
      </w:r>
    </w:p>
    <w:p w:rsidR="00FA54FF"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30"/>
          <w:sz w:val="26"/>
          <w:szCs w:val="26"/>
        </w:rPr>
      </w:pPr>
      <w:r w:rsidRPr="00772B4F">
        <w:rPr>
          <w:rFonts w:asciiTheme="minorEastAsia" w:eastAsiaTheme="minorEastAsia" w:hAnsiTheme="minorEastAsia" w:cs="宋体"/>
          <w:b/>
          <w:bCs/>
          <w:spacing w:val="30"/>
          <w:sz w:val="24"/>
          <w:szCs w:val="24"/>
        </w:rPr>
        <w:t>    管理要求</w:t>
      </w:r>
    </w:p>
    <w:p w:rsidR="00FA54FF"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30"/>
          <w:sz w:val="26"/>
          <w:szCs w:val="26"/>
        </w:rPr>
      </w:pPr>
      <w:r w:rsidRPr="00772B4F">
        <w:rPr>
          <w:rFonts w:asciiTheme="minorEastAsia" w:eastAsiaTheme="minorEastAsia" w:hAnsiTheme="minorEastAsia" w:cs="宋体" w:hint="eastAsia"/>
          <w:spacing w:val="30"/>
          <w:sz w:val="24"/>
          <w:szCs w:val="24"/>
        </w:rPr>
        <w:t> </w:t>
      </w:r>
      <w:r w:rsidRPr="00772B4F">
        <w:rPr>
          <w:rFonts w:asciiTheme="minorEastAsia" w:eastAsiaTheme="minorEastAsia" w:hAnsiTheme="minorEastAsia" w:cs="仿宋" w:hint="eastAsia"/>
          <w:spacing w:val="30"/>
          <w:sz w:val="24"/>
          <w:szCs w:val="24"/>
        </w:rPr>
        <w:t xml:space="preserve"> </w:t>
      </w:r>
      <w:r w:rsidRPr="00772B4F">
        <w:rPr>
          <w:rFonts w:asciiTheme="minorEastAsia" w:eastAsiaTheme="minorEastAsia" w:hAnsiTheme="minorEastAsia" w:cs="宋体" w:hint="eastAsia"/>
          <w:spacing w:val="30"/>
          <w:sz w:val="24"/>
          <w:szCs w:val="24"/>
        </w:rPr>
        <w:t> </w:t>
      </w:r>
      <w:r w:rsidRPr="00772B4F">
        <w:rPr>
          <w:rFonts w:asciiTheme="minorEastAsia" w:eastAsiaTheme="minorEastAsia" w:hAnsiTheme="minorEastAsia" w:cs="仿宋" w:hint="eastAsia"/>
          <w:spacing w:val="30"/>
          <w:sz w:val="24"/>
          <w:szCs w:val="24"/>
        </w:rPr>
        <w:t xml:space="preserve"> </w:t>
      </w:r>
      <w:r w:rsidRPr="00772B4F">
        <w:rPr>
          <w:rFonts w:asciiTheme="minorEastAsia" w:eastAsiaTheme="minorEastAsia" w:hAnsiTheme="minorEastAsia" w:cs="宋体" w:hint="eastAsia"/>
          <w:spacing w:val="30"/>
          <w:sz w:val="24"/>
          <w:szCs w:val="24"/>
        </w:rPr>
        <w:t>火灾自动报警控制器的主电源引入线,应直接与消防电源连接,严禁使用电源插头。火灾报警控制器的主电源应有明显的永久性标志。</w:t>
      </w:r>
    </w:p>
    <w:p w:rsidR="00FA54FF" w:rsidRPr="00772B4F" w:rsidRDefault="00FA54FF" w:rsidP="00772B4F">
      <w:pPr>
        <w:shd w:val="clear" w:color="auto" w:fill="FFFFFF"/>
        <w:adjustRightInd/>
        <w:snapToGrid/>
        <w:spacing w:after="0"/>
        <w:contextualSpacing/>
        <w:rPr>
          <w:rFonts w:asciiTheme="minorEastAsia" w:eastAsiaTheme="minorEastAsia" w:hAnsiTheme="minorEastAsia" w:cs="宋体"/>
          <w:spacing w:val="30"/>
          <w:sz w:val="26"/>
          <w:szCs w:val="26"/>
        </w:rPr>
      </w:pPr>
      <w:r w:rsidRPr="00772B4F">
        <w:rPr>
          <w:rFonts w:asciiTheme="minorEastAsia" w:eastAsiaTheme="minorEastAsia" w:hAnsiTheme="minorEastAsia" w:cs="宋体"/>
          <w:b/>
          <w:bCs/>
          <w:spacing w:val="30"/>
          <w:sz w:val="24"/>
          <w:szCs w:val="24"/>
        </w:rPr>
        <w:t>5、常见问题</w:t>
      </w:r>
    </w:p>
    <w:p w:rsidR="00FA54FF"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30"/>
          <w:sz w:val="26"/>
          <w:szCs w:val="26"/>
        </w:rPr>
      </w:pPr>
      <w:r w:rsidRPr="00772B4F">
        <w:rPr>
          <w:rFonts w:asciiTheme="minorEastAsia" w:eastAsiaTheme="minorEastAsia" w:hAnsiTheme="minorEastAsia" w:cs="宋体" w:hint="eastAsia"/>
          <w:spacing w:val="30"/>
          <w:sz w:val="24"/>
          <w:szCs w:val="24"/>
        </w:rPr>
        <w:lastRenderedPageBreak/>
        <w:t> </w:t>
      </w:r>
      <w:r w:rsidRPr="00772B4F">
        <w:rPr>
          <w:rFonts w:asciiTheme="minorEastAsia" w:eastAsiaTheme="minorEastAsia" w:hAnsiTheme="minorEastAsia" w:cs="仿宋" w:hint="eastAsia"/>
          <w:spacing w:val="30"/>
          <w:sz w:val="24"/>
          <w:szCs w:val="24"/>
        </w:rPr>
        <w:t xml:space="preserve"> </w:t>
      </w:r>
      <w:r w:rsidRPr="00772B4F">
        <w:rPr>
          <w:rFonts w:asciiTheme="minorEastAsia" w:eastAsiaTheme="minorEastAsia" w:hAnsiTheme="minorEastAsia" w:cs="宋体" w:hint="eastAsia"/>
          <w:spacing w:val="30"/>
          <w:sz w:val="24"/>
          <w:szCs w:val="24"/>
        </w:rPr>
        <w:t> 消防控制室内值班人员未持证上岗或配备的值班人员不足，职责不清、业务不熟悉。</w:t>
      </w:r>
    </w:p>
    <w:p w:rsidR="00FA54FF"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30"/>
          <w:sz w:val="26"/>
          <w:szCs w:val="26"/>
        </w:rPr>
      </w:pPr>
      <w:r w:rsidRPr="00772B4F">
        <w:rPr>
          <w:rFonts w:asciiTheme="minorEastAsia" w:eastAsiaTheme="minorEastAsia" w:hAnsiTheme="minorEastAsia" w:cs="宋体"/>
          <w:b/>
          <w:bCs/>
          <w:spacing w:val="30"/>
          <w:sz w:val="24"/>
          <w:szCs w:val="24"/>
        </w:rPr>
        <w:t>     管理要求</w:t>
      </w:r>
    </w:p>
    <w:p w:rsidR="00FA54FF"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30"/>
          <w:sz w:val="26"/>
          <w:szCs w:val="26"/>
        </w:rPr>
      </w:pPr>
      <w:r w:rsidRPr="00772B4F">
        <w:rPr>
          <w:rFonts w:asciiTheme="minorEastAsia" w:eastAsiaTheme="minorEastAsia" w:hAnsiTheme="minorEastAsia" w:cs="宋体" w:hint="eastAsia"/>
          <w:spacing w:val="30"/>
          <w:sz w:val="24"/>
          <w:szCs w:val="24"/>
        </w:rPr>
        <w:t> </w:t>
      </w:r>
      <w:r w:rsidRPr="00772B4F">
        <w:rPr>
          <w:rFonts w:asciiTheme="minorEastAsia" w:eastAsiaTheme="minorEastAsia" w:hAnsiTheme="minorEastAsia" w:cs="仿宋" w:hint="eastAsia"/>
          <w:spacing w:val="30"/>
          <w:sz w:val="24"/>
          <w:szCs w:val="24"/>
        </w:rPr>
        <w:t xml:space="preserve"> </w:t>
      </w:r>
      <w:r w:rsidRPr="00772B4F">
        <w:rPr>
          <w:rFonts w:asciiTheme="minorEastAsia" w:eastAsiaTheme="minorEastAsia" w:hAnsiTheme="minorEastAsia" w:cs="宋体" w:hint="eastAsia"/>
          <w:spacing w:val="30"/>
          <w:sz w:val="24"/>
          <w:szCs w:val="24"/>
        </w:rPr>
        <w:t> 消防控制室值班人员应当持有相应的消防职业资格证书、实行每日24小时不间断值班制度，每班不应少于2人。</w:t>
      </w:r>
    </w:p>
    <w:p w:rsidR="00FA54FF"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30"/>
          <w:sz w:val="26"/>
          <w:szCs w:val="26"/>
        </w:rPr>
      </w:pPr>
      <w:r w:rsidRPr="00772B4F">
        <w:rPr>
          <w:rFonts w:asciiTheme="minorEastAsia" w:eastAsiaTheme="minorEastAsia" w:hAnsiTheme="minorEastAsia" w:cs="宋体" w:hint="eastAsia"/>
          <w:b/>
          <w:bCs/>
          <w:spacing w:val="30"/>
          <w:sz w:val="24"/>
          <w:szCs w:val="24"/>
        </w:rPr>
        <w:t>6、常见问题</w:t>
      </w:r>
    </w:p>
    <w:p w:rsidR="00FA54FF"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30"/>
          <w:sz w:val="26"/>
          <w:szCs w:val="26"/>
        </w:rPr>
      </w:pPr>
      <w:r w:rsidRPr="00772B4F">
        <w:rPr>
          <w:rFonts w:asciiTheme="minorEastAsia" w:eastAsiaTheme="minorEastAsia" w:hAnsiTheme="minorEastAsia" w:cs="宋体" w:hint="eastAsia"/>
          <w:spacing w:val="30"/>
          <w:sz w:val="24"/>
          <w:szCs w:val="24"/>
        </w:rPr>
        <w:t> </w:t>
      </w:r>
      <w:r w:rsidRPr="00772B4F">
        <w:rPr>
          <w:rFonts w:asciiTheme="minorEastAsia" w:eastAsiaTheme="minorEastAsia" w:hAnsiTheme="minorEastAsia" w:cs="仿宋" w:hint="eastAsia"/>
          <w:spacing w:val="30"/>
          <w:sz w:val="24"/>
          <w:szCs w:val="24"/>
        </w:rPr>
        <w:t xml:space="preserve"> </w:t>
      </w:r>
      <w:r w:rsidRPr="00772B4F">
        <w:rPr>
          <w:rFonts w:asciiTheme="minorEastAsia" w:eastAsiaTheme="minorEastAsia" w:hAnsiTheme="minorEastAsia" w:cs="宋体" w:hint="eastAsia"/>
          <w:spacing w:val="30"/>
          <w:sz w:val="24"/>
          <w:szCs w:val="24"/>
        </w:rPr>
        <w:t> 机械排烟风机房作为办公室、储藏室、杂物间使用，影响设施、设备的安全运作。</w:t>
      </w:r>
    </w:p>
    <w:p w:rsidR="00FA54FF"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30"/>
          <w:sz w:val="26"/>
          <w:szCs w:val="26"/>
        </w:rPr>
      </w:pPr>
      <w:r w:rsidRPr="00772B4F">
        <w:rPr>
          <w:rFonts w:asciiTheme="minorEastAsia" w:eastAsiaTheme="minorEastAsia" w:hAnsiTheme="minorEastAsia" w:cs="宋体" w:hint="eastAsia"/>
          <w:spacing w:val="30"/>
          <w:sz w:val="24"/>
          <w:szCs w:val="24"/>
        </w:rPr>
        <w:t> </w:t>
      </w:r>
      <w:r w:rsidRPr="00772B4F">
        <w:rPr>
          <w:rFonts w:asciiTheme="minorEastAsia" w:eastAsiaTheme="minorEastAsia" w:hAnsiTheme="minorEastAsia" w:cs="仿宋" w:hint="eastAsia"/>
          <w:spacing w:val="30"/>
          <w:sz w:val="24"/>
          <w:szCs w:val="24"/>
        </w:rPr>
        <w:t xml:space="preserve"> </w:t>
      </w:r>
      <w:r w:rsidRPr="00772B4F">
        <w:rPr>
          <w:rFonts w:asciiTheme="minorEastAsia" w:eastAsiaTheme="minorEastAsia" w:hAnsiTheme="minorEastAsia" w:cs="宋体" w:hint="eastAsia"/>
          <w:spacing w:val="30"/>
          <w:sz w:val="24"/>
          <w:szCs w:val="24"/>
        </w:rPr>
        <w:t> </w:t>
      </w:r>
      <w:r w:rsidRPr="00772B4F">
        <w:rPr>
          <w:rFonts w:asciiTheme="minorEastAsia" w:eastAsiaTheme="minorEastAsia" w:hAnsiTheme="minorEastAsia" w:cs="宋体" w:hint="eastAsia"/>
          <w:b/>
          <w:bCs/>
          <w:spacing w:val="30"/>
          <w:sz w:val="24"/>
          <w:szCs w:val="24"/>
        </w:rPr>
        <w:t>管理要求</w:t>
      </w:r>
      <w:r w:rsidRPr="00772B4F">
        <w:rPr>
          <w:rFonts w:asciiTheme="minorEastAsia" w:eastAsiaTheme="minorEastAsia" w:hAnsiTheme="minorEastAsia" w:cs="宋体" w:hint="eastAsia"/>
          <w:spacing w:val="30"/>
          <w:sz w:val="24"/>
          <w:szCs w:val="24"/>
        </w:rPr>
        <w:t>消防安全重点部位（包括：消防水泵房、消防控制室、防排烟风机房、配电房、发电机房、专用仓库冷库等）不得被占用，且应实行消防安全“实名制”标识管理，明确责任人及其职责。</w:t>
      </w:r>
    </w:p>
    <w:p w:rsidR="00FA54FF"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8"/>
          <w:sz w:val="26"/>
          <w:szCs w:val="26"/>
        </w:rPr>
      </w:pPr>
      <w:r w:rsidRPr="00772B4F">
        <w:rPr>
          <w:rFonts w:asciiTheme="minorEastAsia" w:eastAsiaTheme="minorEastAsia" w:hAnsiTheme="minorEastAsia" w:cs="宋体"/>
          <w:b/>
          <w:bCs/>
          <w:spacing w:val="8"/>
          <w:sz w:val="24"/>
          <w:szCs w:val="24"/>
        </w:rPr>
        <w:t>7、常见问题</w:t>
      </w:r>
    </w:p>
    <w:p w:rsidR="00FA54FF"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8"/>
          <w:sz w:val="26"/>
          <w:szCs w:val="26"/>
        </w:rPr>
      </w:pPr>
      <w:r w:rsidRPr="00772B4F">
        <w:rPr>
          <w:rFonts w:asciiTheme="minorEastAsia" w:eastAsiaTheme="minorEastAsia" w:hAnsiTheme="minorEastAsia" w:cs="宋体" w:hint="eastAsia"/>
          <w:spacing w:val="8"/>
          <w:sz w:val="24"/>
          <w:szCs w:val="24"/>
        </w:rPr>
        <w:t> </w:t>
      </w:r>
      <w:r w:rsidRPr="00772B4F">
        <w:rPr>
          <w:rFonts w:asciiTheme="minorEastAsia" w:eastAsiaTheme="minorEastAsia" w:hAnsiTheme="minorEastAsia" w:cs="仿宋" w:hint="eastAsia"/>
          <w:spacing w:val="8"/>
          <w:sz w:val="24"/>
          <w:szCs w:val="24"/>
        </w:rPr>
        <w:t xml:space="preserve"> </w:t>
      </w:r>
      <w:r w:rsidRPr="00772B4F">
        <w:rPr>
          <w:rFonts w:asciiTheme="minorEastAsia" w:eastAsiaTheme="minorEastAsia" w:hAnsiTheme="minorEastAsia" w:cs="宋体" w:hint="eastAsia"/>
          <w:spacing w:val="8"/>
          <w:sz w:val="24"/>
          <w:szCs w:val="24"/>
        </w:rPr>
        <w:t> 消防专用电话插孔损坏，或因线路故障，不能正常使用。消防专用电话不能利用一般电话线路。</w:t>
      </w:r>
    </w:p>
    <w:p w:rsidR="00FA54FF"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8"/>
          <w:sz w:val="26"/>
          <w:szCs w:val="26"/>
        </w:rPr>
      </w:pPr>
      <w:r w:rsidRPr="00772B4F">
        <w:rPr>
          <w:rFonts w:asciiTheme="minorEastAsia" w:eastAsiaTheme="minorEastAsia" w:hAnsiTheme="minorEastAsia" w:cs="宋体"/>
          <w:b/>
          <w:bCs/>
          <w:spacing w:val="8"/>
          <w:sz w:val="24"/>
          <w:szCs w:val="24"/>
        </w:rPr>
        <w:t>    管理要求</w:t>
      </w:r>
    </w:p>
    <w:p w:rsidR="00FA54FF"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8"/>
          <w:sz w:val="26"/>
          <w:szCs w:val="26"/>
        </w:rPr>
      </w:pPr>
      <w:r w:rsidRPr="00772B4F">
        <w:rPr>
          <w:rFonts w:asciiTheme="minorEastAsia" w:eastAsiaTheme="minorEastAsia" w:hAnsiTheme="minorEastAsia" w:cs="宋体" w:hint="eastAsia"/>
          <w:spacing w:val="8"/>
          <w:sz w:val="24"/>
          <w:szCs w:val="24"/>
        </w:rPr>
        <w:t> </w:t>
      </w:r>
      <w:r w:rsidRPr="00772B4F">
        <w:rPr>
          <w:rFonts w:asciiTheme="minorEastAsia" w:eastAsiaTheme="minorEastAsia" w:hAnsiTheme="minorEastAsia" w:cs="仿宋" w:hint="eastAsia"/>
          <w:spacing w:val="8"/>
          <w:sz w:val="24"/>
          <w:szCs w:val="24"/>
        </w:rPr>
        <w:t xml:space="preserve"> </w:t>
      </w:r>
      <w:r w:rsidRPr="00772B4F">
        <w:rPr>
          <w:rFonts w:asciiTheme="minorEastAsia" w:eastAsiaTheme="minorEastAsia" w:hAnsiTheme="minorEastAsia" w:cs="宋体" w:hint="eastAsia"/>
          <w:spacing w:val="8"/>
          <w:sz w:val="24"/>
          <w:szCs w:val="24"/>
        </w:rPr>
        <w:t> 消防专用电话网络应为独立的消防通信系统。消防水泵房、发电机房、配变电室、防排烟机房、消防控制室等部位应设置消防电话。消防专用电话应固定安装在明显且便于使用的部位，并应有区别于普通电话的标识。通信一定要畅通无阻，以确保消防作业的正常进行。</w:t>
      </w:r>
    </w:p>
    <w:p w:rsidR="00FA54FF"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8"/>
          <w:sz w:val="26"/>
          <w:szCs w:val="26"/>
        </w:rPr>
      </w:pPr>
      <w:r w:rsidRPr="00772B4F">
        <w:rPr>
          <w:rFonts w:asciiTheme="minorEastAsia" w:eastAsiaTheme="minorEastAsia" w:hAnsiTheme="minorEastAsia" w:cs="宋体"/>
          <w:b/>
          <w:bCs/>
          <w:spacing w:val="8"/>
          <w:sz w:val="24"/>
          <w:szCs w:val="24"/>
        </w:rPr>
        <w:t>8、常见问题</w:t>
      </w:r>
    </w:p>
    <w:p w:rsidR="00FA54FF"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8"/>
          <w:sz w:val="26"/>
          <w:szCs w:val="26"/>
        </w:rPr>
      </w:pPr>
      <w:r w:rsidRPr="00772B4F">
        <w:rPr>
          <w:rFonts w:asciiTheme="minorEastAsia" w:eastAsiaTheme="minorEastAsia" w:hAnsiTheme="minorEastAsia" w:cs="宋体" w:hint="eastAsia"/>
          <w:spacing w:val="8"/>
          <w:sz w:val="24"/>
          <w:szCs w:val="24"/>
        </w:rPr>
        <w:t> </w:t>
      </w:r>
      <w:r w:rsidRPr="00772B4F">
        <w:rPr>
          <w:rFonts w:asciiTheme="minorEastAsia" w:eastAsiaTheme="minorEastAsia" w:hAnsiTheme="minorEastAsia" w:cs="仿宋" w:hint="eastAsia"/>
          <w:spacing w:val="8"/>
          <w:sz w:val="24"/>
          <w:szCs w:val="24"/>
        </w:rPr>
        <w:t xml:space="preserve"> </w:t>
      </w:r>
      <w:r w:rsidRPr="00772B4F">
        <w:rPr>
          <w:rFonts w:asciiTheme="minorEastAsia" w:eastAsiaTheme="minorEastAsia" w:hAnsiTheme="minorEastAsia" w:cs="宋体" w:hint="eastAsia"/>
          <w:spacing w:val="8"/>
          <w:sz w:val="24"/>
          <w:szCs w:val="24"/>
        </w:rPr>
        <w:t> 配电房和其他重要设备用房作为储藏室、杂物间使用，影响设施、设备的安全运作。</w:t>
      </w:r>
    </w:p>
    <w:p w:rsidR="00FA54FF"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8"/>
          <w:sz w:val="26"/>
          <w:szCs w:val="26"/>
        </w:rPr>
      </w:pPr>
      <w:r w:rsidRPr="00772B4F">
        <w:rPr>
          <w:rFonts w:asciiTheme="minorEastAsia" w:eastAsiaTheme="minorEastAsia" w:hAnsiTheme="minorEastAsia" w:cs="宋体"/>
          <w:b/>
          <w:bCs/>
          <w:spacing w:val="8"/>
          <w:sz w:val="24"/>
          <w:szCs w:val="24"/>
        </w:rPr>
        <w:t>    管理要求</w:t>
      </w:r>
    </w:p>
    <w:p w:rsidR="00FA54FF"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8"/>
          <w:sz w:val="26"/>
          <w:szCs w:val="26"/>
        </w:rPr>
      </w:pPr>
      <w:r w:rsidRPr="00772B4F">
        <w:rPr>
          <w:rFonts w:asciiTheme="minorEastAsia" w:eastAsiaTheme="minorEastAsia" w:hAnsiTheme="minorEastAsia" w:cs="宋体" w:hint="eastAsia"/>
          <w:spacing w:val="8"/>
          <w:sz w:val="24"/>
          <w:szCs w:val="24"/>
        </w:rPr>
        <w:t> </w:t>
      </w:r>
      <w:r w:rsidRPr="00772B4F">
        <w:rPr>
          <w:rFonts w:asciiTheme="minorEastAsia" w:eastAsiaTheme="minorEastAsia" w:hAnsiTheme="minorEastAsia" w:cs="仿宋" w:hint="eastAsia"/>
          <w:spacing w:val="8"/>
          <w:sz w:val="24"/>
          <w:szCs w:val="24"/>
        </w:rPr>
        <w:t xml:space="preserve"> </w:t>
      </w:r>
      <w:r w:rsidRPr="00772B4F">
        <w:rPr>
          <w:rFonts w:asciiTheme="minorEastAsia" w:eastAsiaTheme="minorEastAsia" w:hAnsiTheme="minorEastAsia" w:cs="宋体" w:hint="eastAsia"/>
          <w:spacing w:val="8"/>
          <w:sz w:val="24"/>
          <w:szCs w:val="24"/>
        </w:rPr>
        <w:t> 消防安全重点部位（包括：消防水泵房、消防控制室、配电房、发电机房、专用仓库冷库等）不得被占用，且应实行消防安全“实名制”标识管理，明确责任人及其职责。</w:t>
      </w:r>
    </w:p>
    <w:p w:rsidR="00FA54FF" w:rsidRPr="00772B4F" w:rsidRDefault="00A70752" w:rsidP="00772B4F">
      <w:pPr>
        <w:shd w:val="clear" w:color="auto" w:fill="FFFFFF"/>
        <w:adjustRightInd/>
        <w:snapToGrid/>
        <w:spacing w:after="0"/>
        <w:contextualSpacing/>
        <w:jc w:val="both"/>
        <w:rPr>
          <w:rFonts w:asciiTheme="minorEastAsia" w:eastAsiaTheme="minorEastAsia" w:hAnsiTheme="minorEastAsia" w:cs="宋体"/>
          <w:spacing w:val="8"/>
          <w:sz w:val="26"/>
          <w:szCs w:val="26"/>
        </w:rPr>
      </w:pPr>
      <w:r w:rsidRPr="00772B4F">
        <w:rPr>
          <w:rFonts w:asciiTheme="minorEastAsia" w:eastAsiaTheme="minorEastAsia" w:hAnsiTheme="minorEastAsia" w:cs="宋体" w:hint="eastAsia"/>
          <w:spacing w:val="8"/>
          <w:sz w:val="26"/>
          <w:szCs w:val="26"/>
        </w:rPr>
        <w:t>三、</w:t>
      </w:r>
      <w:r w:rsidR="00FA54FF" w:rsidRPr="00772B4F">
        <w:rPr>
          <w:rFonts w:asciiTheme="minorEastAsia" w:eastAsiaTheme="minorEastAsia" w:hAnsiTheme="minorEastAsia" w:cs="宋体" w:hint="eastAsia"/>
          <w:b/>
          <w:bCs/>
          <w:spacing w:val="8"/>
          <w:sz w:val="26"/>
        </w:rPr>
        <w:t>建筑防火分隔</w:t>
      </w:r>
    </w:p>
    <w:p w:rsidR="00FA54FF"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8"/>
          <w:sz w:val="21"/>
          <w:szCs w:val="21"/>
        </w:rPr>
      </w:pPr>
      <w:r w:rsidRPr="00772B4F">
        <w:rPr>
          <w:rFonts w:asciiTheme="minorEastAsia" w:eastAsiaTheme="minorEastAsia" w:hAnsiTheme="minorEastAsia" w:cs="宋体"/>
          <w:b/>
          <w:bCs/>
          <w:spacing w:val="8"/>
          <w:sz w:val="24"/>
          <w:szCs w:val="24"/>
        </w:rPr>
        <w:t>1、常见问题</w:t>
      </w:r>
    </w:p>
    <w:p w:rsidR="00FA54FF"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8"/>
          <w:sz w:val="21"/>
          <w:szCs w:val="21"/>
        </w:rPr>
      </w:pPr>
      <w:r w:rsidRPr="00772B4F">
        <w:rPr>
          <w:rFonts w:asciiTheme="minorEastAsia" w:eastAsiaTheme="minorEastAsia" w:hAnsiTheme="minorEastAsia" w:cs="宋体" w:hint="eastAsia"/>
          <w:spacing w:val="8"/>
          <w:sz w:val="24"/>
          <w:szCs w:val="24"/>
        </w:rPr>
        <w:t> </w:t>
      </w:r>
      <w:r w:rsidRPr="00772B4F">
        <w:rPr>
          <w:rFonts w:asciiTheme="minorEastAsia" w:eastAsiaTheme="minorEastAsia" w:hAnsiTheme="minorEastAsia" w:cs="仿宋" w:hint="eastAsia"/>
          <w:spacing w:val="8"/>
          <w:sz w:val="24"/>
          <w:szCs w:val="24"/>
        </w:rPr>
        <w:t xml:space="preserve"> </w:t>
      </w:r>
      <w:r w:rsidRPr="00772B4F">
        <w:rPr>
          <w:rFonts w:asciiTheme="minorEastAsia" w:eastAsiaTheme="minorEastAsia" w:hAnsiTheme="minorEastAsia" w:cs="宋体" w:hint="eastAsia"/>
          <w:spacing w:val="8"/>
          <w:sz w:val="24"/>
          <w:szCs w:val="24"/>
        </w:rPr>
        <w:t> 消防管道、排烟风管等穿过建筑原有防火墙或防火卷帘处未进行有效防火封堵，风管上未设置防火阀，破坏了建筑原防火分区的完整性，影响防火防烟作用。</w:t>
      </w:r>
    </w:p>
    <w:p w:rsidR="00FA54FF"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8"/>
          <w:sz w:val="21"/>
          <w:szCs w:val="21"/>
        </w:rPr>
      </w:pPr>
      <w:r w:rsidRPr="00772B4F">
        <w:rPr>
          <w:rFonts w:asciiTheme="minorEastAsia" w:eastAsiaTheme="minorEastAsia" w:hAnsiTheme="minorEastAsia" w:cs="宋体"/>
          <w:b/>
          <w:bCs/>
          <w:spacing w:val="8"/>
          <w:sz w:val="24"/>
          <w:szCs w:val="24"/>
        </w:rPr>
        <w:t>    管理要求</w:t>
      </w:r>
    </w:p>
    <w:p w:rsidR="00FA54FF"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8"/>
          <w:sz w:val="21"/>
          <w:szCs w:val="21"/>
        </w:rPr>
      </w:pPr>
      <w:r w:rsidRPr="00772B4F">
        <w:rPr>
          <w:rFonts w:asciiTheme="minorEastAsia" w:eastAsiaTheme="minorEastAsia" w:hAnsiTheme="minorEastAsia" w:cs="宋体" w:hint="eastAsia"/>
          <w:spacing w:val="8"/>
          <w:sz w:val="24"/>
          <w:szCs w:val="24"/>
        </w:rPr>
        <w:t> </w:t>
      </w:r>
      <w:r w:rsidRPr="00772B4F">
        <w:rPr>
          <w:rFonts w:asciiTheme="minorEastAsia" w:eastAsiaTheme="minorEastAsia" w:hAnsiTheme="minorEastAsia" w:cs="仿宋" w:hint="eastAsia"/>
          <w:spacing w:val="8"/>
          <w:sz w:val="24"/>
          <w:szCs w:val="24"/>
        </w:rPr>
        <w:t xml:space="preserve"> </w:t>
      </w:r>
      <w:r w:rsidRPr="00772B4F">
        <w:rPr>
          <w:rFonts w:asciiTheme="minorEastAsia" w:eastAsiaTheme="minorEastAsia" w:hAnsiTheme="minorEastAsia" w:cs="宋体" w:hint="eastAsia"/>
          <w:spacing w:val="8"/>
          <w:sz w:val="24"/>
          <w:szCs w:val="24"/>
        </w:rPr>
        <w:t> 防火分隔处确需穿越管道或风管时，孔洞应采用相当于防火分区耐火等级的不燃材料进行封堵，风管处应设置防火阀，确保建筑防火分区的完整性。</w:t>
      </w:r>
    </w:p>
    <w:p w:rsidR="00FA54FF"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8"/>
          <w:sz w:val="26"/>
          <w:szCs w:val="26"/>
        </w:rPr>
      </w:pPr>
      <w:r w:rsidRPr="00772B4F">
        <w:rPr>
          <w:rFonts w:asciiTheme="minorEastAsia" w:eastAsiaTheme="minorEastAsia" w:hAnsiTheme="minorEastAsia" w:cs="宋体"/>
          <w:b/>
          <w:bCs/>
          <w:spacing w:val="8"/>
          <w:sz w:val="24"/>
          <w:szCs w:val="24"/>
        </w:rPr>
        <w:t>2、常见问题</w:t>
      </w:r>
    </w:p>
    <w:p w:rsidR="00FA54FF"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8"/>
          <w:sz w:val="26"/>
          <w:szCs w:val="26"/>
        </w:rPr>
      </w:pPr>
      <w:r w:rsidRPr="00772B4F">
        <w:rPr>
          <w:rFonts w:asciiTheme="minorEastAsia" w:eastAsiaTheme="minorEastAsia" w:hAnsiTheme="minorEastAsia" w:cs="宋体" w:hint="eastAsia"/>
          <w:spacing w:val="8"/>
          <w:sz w:val="24"/>
          <w:szCs w:val="24"/>
        </w:rPr>
        <w:t> </w:t>
      </w:r>
      <w:r w:rsidRPr="00772B4F">
        <w:rPr>
          <w:rFonts w:asciiTheme="minorEastAsia" w:eastAsiaTheme="minorEastAsia" w:hAnsiTheme="minorEastAsia" w:cs="仿宋" w:hint="eastAsia"/>
          <w:spacing w:val="8"/>
          <w:sz w:val="24"/>
          <w:szCs w:val="24"/>
        </w:rPr>
        <w:t xml:space="preserve"> </w:t>
      </w:r>
      <w:r w:rsidRPr="00772B4F">
        <w:rPr>
          <w:rFonts w:asciiTheme="minorEastAsia" w:eastAsiaTheme="minorEastAsia" w:hAnsiTheme="minorEastAsia" w:cs="宋体" w:hint="eastAsia"/>
          <w:spacing w:val="8"/>
          <w:sz w:val="24"/>
          <w:szCs w:val="24"/>
        </w:rPr>
        <w:t> 大型物流建筑内用于分拣作业的滑道影响防火卷帘正常下降，破坏建筑防火分区的完整性。分拣作业区与储存区域未采取防火分隔。</w:t>
      </w:r>
    </w:p>
    <w:p w:rsidR="00FA54FF"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8"/>
          <w:sz w:val="26"/>
          <w:szCs w:val="26"/>
        </w:rPr>
      </w:pPr>
      <w:r w:rsidRPr="00772B4F">
        <w:rPr>
          <w:rFonts w:asciiTheme="minorEastAsia" w:eastAsiaTheme="minorEastAsia" w:hAnsiTheme="minorEastAsia" w:cs="宋体"/>
          <w:b/>
          <w:bCs/>
          <w:spacing w:val="8"/>
          <w:sz w:val="24"/>
          <w:szCs w:val="24"/>
        </w:rPr>
        <w:t>    管理要求</w:t>
      </w:r>
    </w:p>
    <w:p w:rsidR="00FA54FF"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8"/>
          <w:sz w:val="26"/>
          <w:szCs w:val="26"/>
        </w:rPr>
      </w:pPr>
      <w:r w:rsidRPr="00772B4F">
        <w:rPr>
          <w:rFonts w:asciiTheme="minorEastAsia" w:eastAsiaTheme="minorEastAsia" w:hAnsiTheme="minorEastAsia" w:cs="宋体" w:hint="eastAsia"/>
          <w:spacing w:val="8"/>
          <w:sz w:val="24"/>
          <w:szCs w:val="24"/>
        </w:rPr>
        <w:t> </w:t>
      </w:r>
      <w:r w:rsidRPr="00772B4F">
        <w:rPr>
          <w:rFonts w:asciiTheme="minorEastAsia" w:eastAsiaTheme="minorEastAsia" w:hAnsiTheme="minorEastAsia" w:cs="仿宋" w:hint="eastAsia"/>
          <w:spacing w:val="8"/>
          <w:sz w:val="24"/>
          <w:szCs w:val="24"/>
        </w:rPr>
        <w:t xml:space="preserve"> </w:t>
      </w:r>
      <w:r w:rsidRPr="00772B4F">
        <w:rPr>
          <w:rFonts w:asciiTheme="minorEastAsia" w:eastAsiaTheme="minorEastAsia" w:hAnsiTheme="minorEastAsia" w:cs="宋体" w:hint="eastAsia"/>
          <w:spacing w:val="8"/>
          <w:sz w:val="24"/>
          <w:szCs w:val="24"/>
        </w:rPr>
        <w:t> 当建筑功能以分拣、加工等作业为主时，应按本规范有关厂房的规定确定，其中仓储部分应按中间仓库确定。当分拣等作业区采用防火墙与储存区完全分隔时，作业区和储存区的防火要求可分别按本规范有关厂房和仓库的规定确定。</w:t>
      </w:r>
    </w:p>
    <w:p w:rsidR="00FA54FF"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8"/>
          <w:sz w:val="26"/>
          <w:szCs w:val="26"/>
        </w:rPr>
      </w:pPr>
      <w:r w:rsidRPr="00772B4F">
        <w:rPr>
          <w:rFonts w:asciiTheme="minorEastAsia" w:eastAsiaTheme="minorEastAsia" w:hAnsiTheme="minorEastAsia" w:cs="宋体"/>
          <w:b/>
          <w:bCs/>
          <w:spacing w:val="8"/>
          <w:sz w:val="24"/>
          <w:szCs w:val="24"/>
        </w:rPr>
        <w:t>3、常见问题</w:t>
      </w:r>
    </w:p>
    <w:p w:rsidR="00FA54FF"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8"/>
          <w:sz w:val="26"/>
          <w:szCs w:val="26"/>
        </w:rPr>
      </w:pPr>
      <w:r w:rsidRPr="00772B4F">
        <w:rPr>
          <w:rFonts w:asciiTheme="minorEastAsia" w:eastAsiaTheme="minorEastAsia" w:hAnsiTheme="minorEastAsia" w:cs="宋体" w:hint="eastAsia"/>
          <w:spacing w:val="8"/>
          <w:sz w:val="24"/>
          <w:szCs w:val="24"/>
        </w:rPr>
        <w:t> </w:t>
      </w:r>
      <w:r w:rsidRPr="00772B4F">
        <w:rPr>
          <w:rFonts w:asciiTheme="minorEastAsia" w:eastAsiaTheme="minorEastAsia" w:hAnsiTheme="minorEastAsia" w:cs="仿宋" w:hint="eastAsia"/>
          <w:spacing w:val="8"/>
          <w:sz w:val="24"/>
          <w:szCs w:val="24"/>
        </w:rPr>
        <w:t xml:space="preserve"> </w:t>
      </w:r>
      <w:r w:rsidRPr="00772B4F">
        <w:rPr>
          <w:rFonts w:asciiTheme="minorEastAsia" w:eastAsiaTheme="minorEastAsia" w:hAnsiTheme="minorEastAsia" w:cs="宋体" w:hint="eastAsia"/>
          <w:spacing w:val="8"/>
          <w:sz w:val="24"/>
          <w:szCs w:val="24"/>
        </w:rPr>
        <w:t> 建筑内设置的丙类仓库与其他部位之间的防火隔墙上存在孔洞、封堵不完整或封堵材料的燃烧性能等级和隔墙耐火极限均不符合消防规范要求。</w:t>
      </w:r>
    </w:p>
    <w:p w:rsidR="00FA54FF"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8"/>
          <w:sz w:val="26"/>
          <w:szCs w:val="26"/>
        </w:rPr>
      </w:pPr>
      <w:r w:rsidRPr="00772B4F">
        <w:rPr>
          <w:rFonts w:asciiTheme="minorEastAsia" w:eastAsiaTheme="minorEastAsia" w:hAnsiTheme="minorEastAsia" w:cs="宋体"/>
          <w:b/>
          <w:bCs/>
          <w:spacing w:val="8"/>
          <w:sz w:val="24"/>
          <w:szCs w:val="24"/>
        </w:rPr>
        <w:t>    管理要求</w:t>
      </w:r>
    </w:p>
    <w:p w:rsidR="00FA54FF"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8"/>
          <w:sz w:val="26"/>
          <w:szCs w:val="26"/>
        </w:rPr>
      </w:pPr>
      <w:r w:rsidRPr="00772B4F">
        <w:rPr>
          <w:rFonts w:asciiTheme="minorEastAsia" w:eastAsiaTheme="minorEastAsia" w:hAnsiTheme="minorEastAsia" w:cs="宋体" w:hint="eastAsia"/>
          <w:spacing w:val="8"/>
          <w:sz w:val="24"/>
          <w:szCs w:val="24"/>
        </w:rPr>
        <w:t> </w:t>
      </w:r>
      <w:r w:rsidRPr="00772B4F">
        <w:rPr>
          <w:rFonts w:asciiTheme="minorEastAsia" w:eastAsiaTheme="minorEastAsia" w:hAnsiTheme="minorEastAsia" w:cs="仿宋" w:hint="eastAsia"/>
          <w:spacing w:val="8"/>
          <w:sz w:val="24"/>
          <w:szCs w:val="24"/>
        </w:rPr>
        <w:t xml:space="preserve"> </w:t>
      </w:r>
      <w:r w:rsidRPr="00772B4F">
        <w:rPr>
          <w:rFonts w:asciiTheme="minorEastAsia" w:eastAsiaTheme="minorEastAsia" w:hAnsiTheme="minorEastAsia" w:cs="宋体" w:hint="eastAsia"/>
          <w:spacing w:val="8"/>
          <w:sz w:val="24"/>
          <w:szCs w:val="24"/>
        </w:rPr>
        <w:t> 建筑内附属库房应采用耐火极限不低于2.00h的防火隔墙和1.00h的楼板与其他场所和部位分隔，墙上必须设置的门、窗应采用乙级防火门、窗。</w:t>
      </w:r>
    </w:p>
    <w:p w:rsidR="00FA54FF"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8"/>
          <w:sz w:val="26"/>
          <w:szCs w:val="26"/>
        </w:rPr>
      </w:pPr>
      <w:r w:rsidRPr="00772B4F">
        <w:rPr>
          <w:rFonts w:asciiTheme="minorEastAsia" w:eastAsiaTheme="minorEastAsia" w:hAnsiTheme="minorEastAsia" w:cs="宋体"/>
          <w:b/>
          <w:bCs/>
          <w:spacing w:val="8"/>
          <w:sz w:val="24"/>
          <w:szCs w:val="24"/>
        </w:rPr>
        <w:lastRenderedPageBreak/>
        <w:t>4、常见问题</w:t>
      </w:r>
    </w:p>
    <w:p w:rsidR="00FA54FF"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8"/>
          <w:sz w:val="26"/>
          <w:szCs w:val="26"/>
        </w:rPr>
      </w:pPr>
      <w:r w:rsidRPr="00772B4F">
        <w:rPr>
          <w:rFonts w:asciiTheme="minorEastAsia" w:eastAsiaTheme="minorEastAsia" w:hAnsiTheme="minorEastAsia" w:cs="宋体" w:hint="eastAsia"/>
          <w:spacing w:val="8"/>
          <w:sz w:val="24"/>
          <w:szCs w:val="24"/>
        </w:rPr>
        <w:t> </w:t>
      </w:r>
      <w:r w:rsidRPr="00772B4F">
        <w:rPr>
          <w:rFonts w:asciiTheme="minorEastAsia" w:eastAsiaTheme="minorEastAsia" w:hAnsiTheme="minorEastAsia" w:cs="仿宋" w:hint="eastAsia"/>
          <w:spacing w:val="8"/>
          <w:sz w:val="24"/>
          <w:szCs w:val="24"/>
        </w:rPr>
        <w:t xml:space="preserve"> </w:t>
      </w:r>
      <w:r w:rsidRPr="00772B4F">
        <w:rPr>
          <w:rFonts w:asciiTheme="minorEastAsia" w:eastAsiaTheme="minorEastAsia" w:hAnsiTheme="minorEastAsia" w:cs="宋体" w:hint="eastAsia"/>
          <w:spacing w:val="8"/>
          <w:sz w:val="24"/>
          <w:szCs w:val="24"/>
        </w:rPr>
        <w:t> 疏散楼梯间防火隔墙上穿过管道处的孔洞，采用可燃材料（聚氨酯发泡剂）进行封堵。封堵材料的燃烧性能等级和耐火极限均不符合消防规范要求。</w:t>
      </w:r>
    </w:p>
    <w:p w:rsidR="00FA54FF"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8"/>
          <w:sz w:val="26"/>
          <w:szCs w:val="26"/>
        </w:rPr>
      </w:pPr>
      <w:r w:rsidRPr="00772B4F">
        <w:rPr>
          <w:rFonts w:asciiTheme="minorEastAsia" w:eastAsiaTheme="minorEastAsia" w:hAnsiTheme="minorEastAsia" w:cs="宋体"/>
          <w:b/>
          <w:bCs/>
          <w:spacing w:val="8"/>
          <w:sz w:val="24"/>
          <w:szCs w:val="24"/>
        </w:rPr>
        <w:t>    管理要求</w:t>
      </w:r>
    </w:p>
    <w:p w:rsidR="00FA54FF"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8"/>
          <w:sz w:val="26"/>
          <w:szCs w:val="26"/>
        </w:rPr>
      </w:pPr>
      <w:r w:rsidRPr="00772B4F">
        <w:rPr>
          <w:rFonts w:asciiTheme="minorEastAsia" w:eastAsiaTheme="minorEastAsia" w:hAnsiTheme="minorEastAsia" w:cs="宋体" w:hint="eastAsia"/>
          <w:spacing w:val="8"/>
          <w:sz w:val="24"/>
          <w:szCs w:val="24"/>
        </w:rPr>
        <w:t> </w:t>
      </w:r>
      <w:r w:rsidRPr="00772B4F">
        <w:rPr>
          <w:rFonts w:asciiTheme="minorEastAsia" w:eastAsiaTheme="minorEastAsia" w:hAnsiTheme="minorEastAsia" w:cs="仿宋" w:hint="eastAsia"/>
          <w:spacing w:val="8"/>
          <w:sz w:val="24"/>
          <w:szCs w:val="24"/>
        </w:rPr>
        <w:t xml:space="preserve"> </w:t>
      </w:r>
      <w:r w:rsidRPr="00772B4F">
        <w:rPr>
          <w:rFonts w:asciiTheme="minorEastAsia" w:eastAsiaTheme="minorEastAsia" w:hAnsiTheme="minorEastAsia" w:cs="宋体" w:hint="eastAsia"/>
          <w:spacing w:val="8"/>
          <w:sz w:val="24"/>
          <w:szCs w:val="24"/>
        </w:rPr>
        <w:t> </w:t>
      </w:r>
      <w:r w:rsidRPr="00772B4F">
        <w:rPr>
          <w:rFonts w:asciiTheme="minorEastAsia" w:eastAsiaTheme="minorEastAsia" w:hAnsiTheme="minorEastAsia" w:cs="仿宋" w:hint="eastAsia"/>
          <w:spacing w:val="8"/>
          <w:sz w:val="24"/>
          <w:szCs w:val="24"/>
        </w:rPr>
        <w:t xml:space="preserve"> </w:t>
      </w:r>
      <w:r w:rsidRPr="00772B4F">
        <w:rPr>
          <w:rFonts w:asciiTheme="minorEastAsia" w:eastAsiaTheme="minorEastAsia" w:hAnsiTheme="minorEastAsia" w:cs="宋体" w:hint="eastAsia"/>
          <w:spacing w:val="8"/>
          <w:sz w:val="24"/>
          <w:szCs w:val="24"/>
        </w:rPr>
        <w:t>疏散楼梯间与其他部位之间的防火隔墙应采用耐火极限不低于2.00h的防火隔墙，管道穿越处应采用相应耐火极限的不燃材料进行封堵。</w:t>
      </w:r>
    </w:p>
    <w:p w:rsidR="00FA54FF"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8"/>
          <w:sz w:val="26"/>
          <w:szCs w:val="26"/>
        </w:rPr>
      </w:pPr>
      <w:r w:rsidRPr="00772B4F">
        <w:rPr>
          <w:rFonts w:asciiTheme="minorEastAsia" w:eastAsiaTheme="minorEastAsia" w:hAnsiTheme="minorEastAsia" w:cs="宋体"/>
          <w:b/>
          <w:bCs/>
          <w:spacing w:val="8"/>
          <w:sz w:val="24"/>
          <w:szCs w:val="24"/>
        </w:rPr>
        <w:t>5、常见问题</w:t>
      </w:r>
    </w:p>
    <w:p w:rsidR="00FA54FF"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8"/>
          <w:sz w:val="26"/>
          <w:szCs w:val="26"/>
        </w:rPr>
      </w:pPr>
      <w:r w:rsidRPr="00772B4F">
        <w:rPr>
          <w:rFonts w:asciiTheme="minorEastAsia" w:eastAsiaTheme="minorEastAsia" w:hAnsiTheme="minorEastAsia" w:cs="宋体" w:hint="eastAsia"/>
          <w:spacing w:val="8"/>
          <w:sz w:val="24"/>
          <w:szCs w:val="24"/>
        </w:rPr>
        <w:t> </w:t>
      </w:r>
      <w:r w:rsidRPr="00772B4F">
        <w:rPr>
          <w:rFonts w:asciiTheme="minorEastAsia" w:eastAsiaTheme="minorEastAsia" w:hAnsiTheme="minorEastAsia" w:cs="仿宋" w:hint="eastAsia"/>
          <w:spacing w:val="8"/>
          <w:sz w:val="24"/>
          <w:szCs w:val="24"/>
        </w:rPr>
        <w:t xml:space="preserve"> </w:t>
      </w:r>
      <w:r w:rsidRPr="00772B4F">
        <w:rPr>
          <w:rFonts w:asciiTheme="minorEastAsia" w:eastAsiaTheme="minorEastAsia" w:hAnsiTheme="minorEastAsia" w:cs="宋体" w:hint="eastAsia"/>
          <w:spacing w:val="8"/>
          <w:sz w:val="24"/>
          <w:szCs w:val="24"/>
        </w:rPr>
        <w:t> 疏散楼梯间内设置排油烟管道，破坏楼梯间的安全性，影响人员安全疏散。</w:t>
      </w:r>
    </w:p>
    <w:p w:rsidR="00FA54FF"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8"/>
          <w:sz w:val="26"/>
          <w:szCs w:val="26"/>
        </w:rPr>
      </w:pPr>
      <w:r w:rsidRPr="00772B4F">
        <w:rPr>
          <w:rFonts w:asciiTheme="minorEastAsia" w:eastAsiaTheme="minorEastAsia" w:hAnsiTheme="minorEastAsia" w:cs="宋体"/>
          <w:b/>
          <w:bCs/>
          <w:spacing w:val="8"/>
          <w:sz w:val="24"/>
          <w:szCs w:val="24"/>
        </w:rPr>
        <w:t>    管理要求</w:t>
      </w:r>
    </w:p>
    <w:p w:rsidR="00FA54FF"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8"/>
          <w:sz w:val="26"/>
          <w:szCs w:val="26"/>
        </w:rPr>
      </w:pPr>
      <w:r w:rsidRPr="00772B4F">
        <w:rPr>
          <w:rFonts w:asciiTheme="minorEastAsia" w:eastAsiaTheme="minorEastAsia" w:hAnsiTheme="minorEastAsia" w:cs="宋体" w:hint="eastAsia"/>
          <w:spacing w:val="8"/>
          <w:sz w:val="24"/>
          <w:szCs w:val="24"/>
        </w:rPr>
        <w:t> </w:t>
      </w:r>
      <w:r w:rsidRPr="00772B4F">
        <w:rPr>
          <w:rFonts w:asciiTheme="minorEastAsia" w:eastAsiaTheme="minorEastAsia" w:hAnsiTheme="minorEastAsia" w:cs="仿宋" w:hint="eastAsia"/>
          <w:spacing w:val="8"/>
          <w:sz w:val="24"/>
          <w:szCs w:val="24"/>
        </w:rPr>
        <w:t xml:space="preserve"> </w:t>
      </w:r>
      <w:r w:rsidRPr="00772B4F">
        <w:rPr>
          <w:rFonts w:asciiTheme="minorEastAsia" w:eastAsiaTheme="minorEastAsia" w:hAnsiTheme="minorEastAsia" w:cs="宋体" w:hint="eastAsia"/>
          <w:spacing w:val="8"/>
          <w:sz w:val="24"/>
          <w:szCs w:val="24"/>
        </w:rPr>
        <w:t> 楼梯间内不应设置烧水间、可燃材料储藏室、垃圾道等。楼梯间内不应有影响疏散的凸出物或其他障碍物。</w:t>
      </w:r>
    </w:p>
    <w:p w:rsidR="00FA54FF"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8"/>
          <w:sz w:val="26"/>
          <w:szCs w:val="26"/>
        </w:rPr>
      </w:pPr>
      <w:r w:rsidRPr="00772B4F">
        <w:rPr>
          <w:rFonts w:asciiTheme="minorEastAsia" w:eastAsiaTheme="minorEastAsia" w:hAnsiTheme="minorEastAsia" w:cs="宋体"/>
          <w:b/>
          <w:bCs/>
          <w:spacing w:val="8"/>
          <w:sz w:val="24"/>
          <w:szCs w:val="24"/>
        </w:rPr>
        <w:t>6、常见问题</w:t>
      </w:r>
    </w:p>
    <w:p w:rsidR="00FA54FF"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8"/>
          <w:sz w:val="26"/>
          <w:szCs w:val="26"/>
        </w:rPr>
      </w:pPr>
      <w:r w:rsidRPr="00772B4F">
        <w:rPr>
          <w:rFonts w:asciiTheme="minorEastAsia" w:eastAsiaTheme="minorEastAsia" w:hAnsiTheme="minorEastAsia" w:cs="宋体" w:hint="eastAsia"/>
          <w:spacing w:val="8"/>
          <w:sz w:val="24"/>
          <w:szCs w:val="24"/>
        </w:rPr>
        <w:t> </w:t>
      </w:r>
      <w:r w:rsidRPr="00772B4F">
        <w:rPr>
          <w:rFonts w:asciiTheme="minorEastAsia" w:eastAsiaTheme="minorEastAsia" w:hAnsiTheme="minorEastAsia" w:cs="仿宋" w:hint="eastAsia"/>
          <w:spacing w:val="8"/>
          <w:sz w:val="24"/>
          <w:szCs w:val="24"/>
        </w:rPr>
        <w:t xml:space="preserve"> </w:t>
      </w:r>
      <w:r w:rsidRPr="00772B4F">
        <w:rPr>
          <w:rFonts w:asciiTheme="minorEastAsia" w:eastAsiaTheme="minorEastAsia" w:hAnsiTheme="minorEastAsia" w:cs="宋体" w:hint="eastAsia"/>
          <w:spacing w:val="8"/>
          <w:sz w:val="24"/>
          <w:szCs w:val="24"/>
        </w:rPr>
        <w:t> 建筑内竖向管道井、电缆井穿越楼板处未进行防火封堵或封堵材料脱落，或采用可燃泡沫聚氨酯材料进行封堵，封堵材料的燃烧性能等级和耐火极限均不符合消防规范要求。</w:t>
      </w:r>
    </w:p>
    <w:p w:rsidR="00FA54FF"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8"/>
          <w:sz w:val="26"/>
          <w:szCs w:val="26"/>
        </w:rPr>
      </w:pPr>
      <w:r w:rsidRPr="00772B4F">
        <w:rPr>
          <w:rFonts w:asciiTheme="minorEastAsia" w:eastAsiaTheme="minorEastAsia" w:hAnsiTheme="minorEastAsia" w:cs="宋体"/>
          <w:b/>
          <w:bCs/>
          <w:spacing w:val="8"/>
          <w:sz w:val="24"/>
          <w:szCs w:val="24"/>
        </w:rPr>
        <w:t>    管理要求</w:t>
      </w:r>
    </w:p>
    <w:p w:rsidR="00FA54FF"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8"/>
          <w:sz w:val="26"/>
          <w:szCs w:val="26"/>
        </w:rPr>
      </w:pPr>
      <w:r w:rsidRPr="00772B4F">
        <w:rPr>
          <w:rFonts w:asciiTheme="minorEastAsia" w:eastAsiaTheme="minorEastAsia" w:hAnsiTheme="minorEastAsia" w:cs="宋体" w:hint="eastAsia"/>
          <w:spacing w:val="8"/>
          <w:sz w:val="24"/>
          <w:szCs w:val="24"/>
        </w:rPr>
        <w:t> </w:t>
      </w:r>
      <w:r w:rsidRPr="00772B4F">
        <w:rPr>
          <w:rFonts w:asciiTheme="minorEastAsia" w:eastAsiaTheme="minorEastAsia" w:hAnsiTheme="minorEastAsia" w:cs="仿宋" w:hint="eastAsia"/>
          <w:spacing w:val="8"/>
          <w:sz w:val="24"/>
          <w:szCs w:val="24"/>
        </w:rPr>
        <w:t xml:space="preserve"> </w:t>
      </w:r>
      <w:r w:rsidRPr="00772B4F">
        <w:rPr>
          <w:rFonts w:asciiTheme="minorEastAsia" w:eastAsiaTheme="minorEastAsia" w:hAnsiTheme="minorEastAsia" w:cs="宋体" w:hint="eastAsia"/>
          <w:spacing w:val="8"/>
          <w:sz w:val="24"/>
          <w:szCs w:val="24"/>
        </w:rPr>
        <w:t> 建筑内的电缆井、管道井应在每层楼板处采用不低于楼板耐火极限的不燃材料或防火封堵材料封堵。</w:t>
      </w:r>
    </w:p>
    <w:p w:rsidR="00FA54FF"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8"/>
          <w:sz w:val="26"/>
          <w:szCs w:val="26"/>
        </w:rPr>
      </w:pPr>
      <w:r w:rsidRPr="00772B4F">
        <w:rPr>
          <w:rFonts w:asciiTheme="minorEastAsia" w:eastAsiaTheme="minorEastAsia" w:hAnsiTheme="minorEastAsia" w:cs="宋体"/>
          <w:b/>
          <w:bCs/>
          <w:spacing w:val="8"/>
          <w:sz w:val="24"/>
          <w:szCs w:val="24"/>
        </w:rPr>
        <w:br/>
        <w:t>7、常见问题</w:t>
      </w:r>
    </w:p>
    <w:p w:rsidR="00FA54FF"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8"/>
          <w:sz w:val="26"/>
          <w:szCs w:val="26"/>
        </w:rPr>
      </w:pPr>
      <w:r w:rsidRPr="00772B4F">
        <w:rPr>
          <w:rFonts w:asciiTheme="minorEastAsia" w:eastAsiaTheme="minorEastAsia" w:hAnsiTheme="minorEastAsia" w:cs="宋体" w:hint="eastAsia"/>
          <w:spacing w:val="8"/>
          <w:sz w:val="24"/>
          <w:szCs w:val="24"/>
        </w:rPr>
        <w:t> </w:t>
      </w:r>
      <w:r w:rsidRPr="00772B4F">
        <w:rPr>
          <w:rFonts w:asciiTheme="minorEastAsia" w:eastAsiaTheme="minorEastAsia" w:hAnsiTheme="minorEastAsia" w:cs="仿宋" w:hint="eastAsia"/>
          <w:spacing w:val="8"/>
          <w:sz w:val="24"/>
          <w:szCs w:val="24"/>
        </w:rPr>
        <w:t xml:space="preserve"> </w:t>
      </w:r>
      <w:r w:rsidRPr="00772B4F">
        <w:rPr>
          <w:rFonts w:asciiTheme="minorEastAsia" w:eastAsiaTheme="minorEastAsia" w:hAnsiTheme="minorEastAsia" w:cs="宋体" w:hint="eastAsia"/>
          <w:spacing w:val="8"/>
          <w:sz w:val="24"/>
          <w:szCs w:val="24"/>
        </w:rPr>
        <w:t> 厨房设置为敞开式，厨房内明火区域与建筑其他部位相互连通，隔墙上开启普通的门、窗、洞口，与其他部位之间未采取有效防火分隔措施。</w:t>
      </w:r>
    </w:p>
    <w:p w:rsidR="00FA54FF"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8"/>
          <w:sz w:val="26"/>
          <w:szCs w:val="26"/>
        </w:rPr>
      </w:pPr>
      <w:r w:rsidRPr="00772B4F">
        <w:rPr>
          <w:rFonts w:asciiTheme="minorEastAsia" w:eastAsiaTheme="minorEastAsia" w:hAnsiTheme="minorEastAsia" w:cs="宋体"/>
          <w:b/>
          <w:bCs/>
          <w:spacing w:val="8"/>
          <w:sz w:val="24"/>
          <w:szCs w:val="24"/>
        </w:rPr>
        <w:t>    管理要求</w:t>
      </w:r>
    </w:p>
    <w:p w:rsidR="00FA54FF"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8"/>
          <w:sz w:val="26"/>
          <w:szCs w:val="26"/>
        </w:rPr>
      </w:pPr>
      <w:r w:rsidRPr="00772B4F">
        <w:rPr>
          <w:rFonts w:asciiTheme="minorEastAsia" w:eastAsiaTheme="minorEastAsia" w:hAnsiTheme="minorEastAsia" w:cs="宋体" w:hint="eastAsia"/>
          <w:spacing w:val="8"/>
          <w:sz w:val="24"/>
          <w:szCs w:val="24"/>
        </w:rPr>
        <w:t> </w:t>
      </w:r>
      <w:r w:rsidRPr="00772B4F">
        <w:rPr>
          <w:rFonts w:asciiTheme="minorEastAsia" w:eastAsiaTheme="minorEastAsia" w:hAnsiTheme="minorEastAsia" w:cs="仿宋" w:hint="eastAsia"/>
          <w:spacing w:val="8"/>
          <w:sz w:val="24"/>
          <w:szCs w:val="24"/>
        </w:rPr>
        <w:t xml:space="preserve"> </w:t>
      </w:r>
      <w:r w:rsidRPr="00772B4F">
        <w:rPr>
          <w:rFonts w:asciiTheme="minorEastAsia" w:eastAsiaTheme="minorEastAsia" w:hAnsiTheme="minorEastAsia" w:cs="宋体" w:hint="eastAsia"/>
          <w:spacing w:val="8"/>
          <w:sz w:val="24"/>
          <w:szCs w:val="24"/>
        </w:rPr>
        <w:t> 建筑内的厨房应采用耐火极限不低于2.00h的防火隔墙与其他部位分隔，墙上设置的门、窗应采用乙级防火门、窗，确有困难时，可采用防火卷帘进行分隔。</w:t>
      </w:r>
    </w:p>
    <w:p w:rsidR="00FA54FF"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8"/>
          <w:sz w:val="26"/>
          <w:szCs w:val="26"/>
        </w:rPr>
      </w:pPr>
      <w:r w:rsidRPr="00772B4F">
        <w:rPr>
          <w:rFonts w:asciiTheme="minorEastAsia" w:eastAsiaTheme="minorEastAsia" w:hAnsiTheme="minorEastAsia" w:cs="宋体"/>
          <w:b/>
          <w:bCs/>
          <w:spacing w:val="8"/>
          <w:sz w:val="24"/>
          <w:szCs w:val="24"/>
        </w:rPr>
        <w:t>8、常见问题</w:t>
      </w:r>
    </w:p>
    <w:p w:rsidR="00FA54FF"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8"/>
          <w:sz w:val="26"/>
          <w:szCs w:val="26"/>
        </w:rPr>
      </w:pPr>
      <w:r w:rsidRPr="00772B4F">
        <w:rPr>
          <w:rFonts w:asciiTheme="minorEastAsia" w:eastAsiaTheme="minorEastAsia" w:hAnsiTheme="minorEastAsia" w:cs="宋体" w:hint="eastAsia"/>
          <w:spacing w:val="8"/>
          <w:sz w:val="24"/>
          <w:szCs w:val="24"/>
        </w:rPr>
        <w:t> </w:t>
      </w:r>
      <w:r w:rsidRPr="00772B4F">
        <w:rPr>
          <w:rFonts w:asciiTheme="minorEastAsia" w:eastAsiaTheme="minorEastAsia" w:hAnsiTheme="minorEastAsia" w:cs="仿宋" w:hint="eastAsia"/>
          <w:spacing w:val="8"/>
          <w:sz w:val="24"/>
          <w:szCs w:val="24"/>
        </w:rPr>
        <w:t xml:space="preserve"> </w:t>
      </w:r>
      <w:r w:rsidRPr="00772B4F">
        <w:rPr>
          <w:rFonts w:asciiTheme="minorEastAsia" w:eastAsiaTheme="minorEastAsia" w:hAnsiTheme="minorEastAsia" w:cs="宋体" w:hint="eastAsia"/>
          <w:spacing w:val="8"/>
          <w:sz w:val="24"/>
          <w:szCs w:val="24"/>
        </w:rPr>
        <w:t> 设置在汽车库内与建筑其他部分相连通的电梯厅、楼梯间等竖井未采取有效防火分隔，或分隔处的防火门被拆除。</w:t>
      </w:r>
    </w:p>
    <w:p w:rsidR="00FA54FF"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8"/>
          <w:sz w:val="26"/>
          <w:szCs w:val="26"/>
        </w:rPr>
      </w:pPr>
      <w:r w:rsidRPr="00772B4F">
        <w:rPr>
          <w:rFonts w:asciiTheme="minorEastAsia" w:eastAsiaTheme="minorEastAsia" w:hAnsiTheme="minorEastAsia" w:cs="宋体"/>
          <w:b/>
          <w:bCs/>
          <w:spacing w:val="8"/>
          <w:sz w:val="24"/>
          <w:szCs w:val="24"/>
        </w:rPr>
        <w:t>    管理要求</w:t>
      </w:r>
    </w:p>
    <w:p w:rsidR="00FA54FF"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8"/>
          <w:sz w:val="26"/>
          <w:szCs w:val="26"/>
        </w:rPr>
      </w:pPr>
      <w:r w:rsidRPr="00772B4F">
        <w:rPr>
          <w:rFonts w:asciiTheme="minorEastAsia" w:eastAsiaTheme="minorEastAsia" w:hAnsiTheme="minorEastAsia" w:cs="宋体" w:hint="eastAsia"/>
          <w:spacing w:val="8"/>
          <w:sz w:val="24"/>
          <w:szCs w:val="24"/>
        </w:rPr>
        <w:t> </w:t>
      </w:r>
      <w:r w:rsidRPr="00772B4F">
        <w:rPr>
          <w:rFonts w:asciiTheme="minorEastAsia" w:eastAsiaTheme="minorEastAsia" w:hAnsiTheme="minorEastAsia" w:cs="仿宋" w:hint="eastAsia"/>
          <w:spacing w:val="8"/>
          <w:sz w:val="24"/>
          <w:szCs w:val="24"/>
        </w:rPr>
        <w:t xml:space="preserve"> </w:t>
      </w:r>
      <w:r w:rsidRPr="00772B4F">
        <w:rPr>
          <w:rFonts w:asciiTheme="minorEastAsia" w:eastAsiaTheme="minorEastAsia" w:hAnsiTheme="minorEastAsia" w:cs="宋体" w:hint="eastAsia"/>
          <w:spacing w:val="8"/>
          <w:sz w:val="24"/>
          <w:szCs w:val="24"/>
        </w:rPr>
        <w:t> 直通建筑内附设汽车库的电梯，应在汽车库部分设置电梯候梯厅，并应采用耐火极限不低于2.00h的防火隔墙和乙级防火门与汽车库分隔，有效阻止火灾和烟气的竖向蔓延。</w:t>
      </w:r>
    </w:p>
    <w:p w:rsidR="00FA54FF"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8"/>
          <w:sz w:val="26"/>
          <w:szCs w:val="26"/>
        </w:rPr>
      </w:pPr>
      <w:r w:rsidRPr="00772B4F">
        <w:rPr>
          <w:rFonts w:asciiTheme="minorEastAsia" w:eastAsiaTheme="minorEastAsia" w:hAnsiTheme="minorEastAsia" w:cs="宋体"/>
          <w:b/>
          <w:bCs/>
          <w:spacing w:val="8"/>
          <w:sz w:val="24"/>
          <w:szCs w:val="24"/>
        </w:rPr>
        <w:t>9、常见问题</w:t>
      </w:r>
    </w:p>
    <w:p w:rsidR="00FA54FF"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8"/>
          <w:sz w:val="26"/>
          <w:szCs w:val="26"/>
        </w:rPr>
      </w:pPr>
      <w:r w:rsidRPr="00772B4F">
        <w:rPr>
          <w:rFonts w:asciiTheme="minorEastAsia" w:eastAsiaTheme="minorEastAsia" w:hAnsiTheme="minorEastAsia" w:cs="宋体" w:hint="eastAsia"/>
          <w:spacing w:val="8"/>
          <w:sz w:val="24"/>
          <w:szCs w:val="24"/>
        </w:rPr>
        <w:t> </w:t>
      </w:r>
      <w:r w:rsidRPr="00772B4F">
        <w:rPr>
          <w:rFonts w:asciiTheme="minorEastAsia" w:eastAsiaTheme="minorEastAsia" w:hAnsiTheme="minorEastAsia" w:cs="仿宋" w:hint="eastAsia"/>
          <w:spacing w:val="8"/>
          <w:sz w:val="24"/>
          <w:szCs w:val="24"/>
        </w:rPr>
        <w:t xml:space="preserve"> </w:t>
      </w:r>
      <w:r w:rsidRPr="00772B4F">
        <w:rPr>
          <w:rFonts w:asciiTheme="minorEastAsia" w:eastAsiaTheme="minorEastAsia" w:hAnsiTheme="minorEastAsia" w:cs="宋体" w:hint="eastAsia"/>
          <w:spacing w:val="8"/>
          <w:sz w:val="24"/>
          <w:szCs w:val="24"/>
        </w:rPr>
        <w:t> 超市内设置的冷库与建筑其他部位（超市营业区域或办公室等）未采取有效防火分隔措施。</w:t>
      </w:r>
    </w:p>
    <w:p w:rsidR="00FA54FF"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8"/>
          <w:sz w:val="26"/>
          <w:szCs w:val="26"/>
        </w:rPr>
      </w:pPr>
      <w:r w:rsidRPr="00772B4F">
        <w:rPr>
          <w:rFonts w:asciiTheme="minorEastAsia" w:eastAsiaTheme="minorEastAsia" w:hAnsiTheme="minorEastAsia" w:cs="宋体"/>
          <w:b/>
          <w:bCs/>
          <w:spacing w:val="8"/>
          <w:sz w:val="24"/>
          <w:szCs w:val="24"/>
        </w:rPr>
        <w:t>    管理要求</w:t>
      </w:r>
    </w:p>
    <w:p w:rsidR="00FA54FF"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8"/>
          <w:sz w:val="26"/>
          <w:szCs w:val="26"/>
        </w:rPr>
      </w:pPr>
      <w:r w:rsidRPr="00772B4F">
        <w:rPr>
          <w:rFonts w:asciiTheme="minorEastAsia" w:eastAsiaTheme="minorEastAsia" w:hAnsiTheme="minorEastAsia" w:cs="宋体" w:hint="eastAsia"/>
          <w:spacing w:val="8"/>
          <w:sz w:val="24"/>
          <w:szCs w:val="24"/>
        </w:rPr>
        <w:t> </w:t>
      </w:r>
      <w:r w:rsidRPr="00772B4F">
        <w:rPr>
          <w:rFonts w:asciiTheme="minorEastAsia" w:eastAsiaTheme="minorEastAsia" w:hAnsiTheme="minorEastAsia" w:cs="仿宋" w:hint="eastAsia"/>
          <w:spacing w:val="8"/>
          <w:sz w:val="24"/>
          <w:szCs w:val="24"/>
        </w:rPr>
        <w:t xml:space="preserve"> </w:t>
      </w:r>
      <w:r w:rsidRPr="00772B4F">
        <w:rPr>
          <w:rFonts w:asciiTheme="minorEastAsia" w:eastAsiaTheme="minorEastAsia" w:hAnsiTheme="minorEastAsia" w:cs="宋体" w:hint="eastAsia"/>
          <w:spacing w:val="8"/>
          <w:sz w:val="24"/>
          <w:szCs w:val="24"/>
        </w:rPr>
        <w:t> 冷库不得采用可燃夹芯材料（聚氨酯泡沫夹芯板）搭建，冷库应采用耐火极限不低于2.00h的防火隔墙与其他部位分隔，墙上的门应采用乙级防火门。冷库与员工办公、休息区域等分开设置。</w:t>
      </w:r>
    </w:p>
    <w:p w:rsidR="00FA54FF"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8"/>
          <w:sz w:val="26"/>
          <w:szCs w:val="26"/>
        </w:rPr>
      </w:pPr>
      <w:r w:rsidRPr="00772B4F">
        <w:rPr>
          <w:rFonts w:asciiTheme="minorEastAsia" w:eastAsiaTheme="minorEastAsia" w:hAnsiTheme="minorEastAsia" w:cs="宋体"/>
          <w:b/>
          <w:bCs/>
          <w:spacing w:val="8"/>
          <w:sz w:val="24"/>
          <w:szCs w:val="24"/>
        </w:rPr>
        <w:t>10、常见问题</w:t>
      </w:r>
    </w:p>
    <w:p w:rsidR="00FA54FF"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8"/>
          <w:sz w:val="26"/>
          <w:szCs w:val="26"/>
        </w:rPr>
      </w:pPr>
      <w:r w:rsidRPr="00772B4F">
        <w:rPr>
          <w:rFonts w:asciiTheme="minorEastAsia" w:eastAsiaTheme="minorEastAsia" w:hAnsiTheme="minorEastAsia" w:cs="宋体" w:hint="eastAsia"/>
          <w:spacing w:val="8"/>
          <w:sz w:val="24"/>
          <w:szCs w:val="24"/>
        </w:rPr>
        <w:t> </w:t>
      </w:r>
      <w:r w:rsidRPr="00772B4F">
        <w:rPr>
          <w:rFonts w:asciiTheme="minorEastAsia" w:eastAsiaTheme="minorEastAsia" w:hAnsiTheme="minorEastAsia" w:cs="仿宋" w:hint="eastAsia"/>
          <w:spacing w:val="8"/>
          <w:sz w:val="24"/>
          <w:szCs w:val="24"/>
        </w:rPr>
        <w:t xml:space="preserve"> </w:t>
      </w:r>
      <w:r w:rsidRPr="00772B4F">
        <w:rPr>
          <w:rFonts w:asciiTheme="minorEastAsia" w:eastAsiaTheme="minorEastAsia" w:hAnsiTheme="minorEastAsia" w:cs="宋体" w:hint="eastAsia"/>
          <w:spacing w:val="8"/>
          <w:sz w:val="24"/>
          <w:szCs w:val="24"/>
        </w:rPr>
        <w:t> </w:t>
      </w:r>
      <w:r w:rsidRPr="00772B4F">
        <w:rPr>
          <w:rFonts w:asciiTheme="minorEastAsia" w:eastAsiaTheme="minorEastAsia" w:hAnsiTheme="minorEastAsia" w:cs="仿宋" w:hint="eastAsia"/>
          <w:spacing w:val="8"/>
          <w:sz w:val="24"/>
          <w:szCs w:val="24"/>
        </w:rPr>
        <w:t>4S</w:t>
      </w:r>
      <w:r w:rsidRPr="00772B4F">
        <w:rPr>
          <w:rFonts w:asciiTheme="minorEastAsia" w:eastAsiaTheme="minorEastAsia" w:hAnsiTheme="minorEastAsia" w:cs="宋体" w:hint="eastAsia"/>
          <w:spacing w:val="8"/>
          <w:sz w:val="24"/>
          <w:szCs w:val="24"/>
        </w:rPr>
        <w:t>店内设置的汽车展厅、维修保养车间、汽车库、客户等候区域、办公场所等功能分区之间未采取有效防火分隔措施。</w:t>
      </w:r>
    </w:p>
    <w:p w:rsidR="00FA54FF"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8"/>
          <w:sz w:val="26"/>
          <w:szCs w:val="26"/>
        </w:rPr>
      </w:pPr>
      <w:r w:rsidRPr="00772B4F">
        <w:rPr>
          <w:rFonts w:asciiTheme="minorEastAsia" w:eastAsiaTheme="minorEastAsia" w:hAnsiTheme="minorEastAsia" w:cs="宋体"/>
          <w:b/>
          <w:bCs/>
          <w:spacing w:val="8"/>
          <w:sz w:val="24"/>
          <w:szCs w:val="24"/>
        </w:rPr>
        <w:t>      管理要求</w:t>
      </w:r>
    </w:p>
    <w:p w:rsidR="00FA54FF"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8"/>
          <w:sz w:val="26"/>
          <w:szCs w:val="26"/>
        </w:rPr>
      </w:pPr>
      <w:r w:rsidRPr="00772B4F">
        <w:rPr>
          <w:rFonts w:asciiTheme="minorEastAsia" w:eastAsiaTheme="minorEastAsia" w:hAnsiTheme="minorEastAsia" w:cs="宋体" w:hint="eastAsia"/>
          <w:spacing w:val="8"/>
          <w:sz w:val="24"/>
          <w:szCs w:val="24"/>
        </w:rPr>
        <w:t> </w:t>
      </w:r>
      <w:r w:rsidRPr="00772B4F">
        <w:rPr>
          <w:rFonts w:asciiTheme="minorEastAsia" w:eastAsiaTheme="minorEastAsia" w:hAnsiTheme="minorEastAsia" w:cs="仿宋" w:hint="eastAsia"/>
          <w:spacing w:val="8"/>
          <w:sz w:val="24"/>
          <w:szCs w:val="24"/>
        </w:rPr>
        <w:t xml:space="preserve"> </w:t>
      </w:r>
      <w:r w:rsidRPr="00772B4F">
        <w:rPr>
          <w:rFonts w:asciiTheme="minorEastAsia" w:eastAsiaTheme="minorEastAsia" w:hAnsiTheme="minorEastAsia" w:cs="宋体" w:hint="eastAsia"/>
          <w:spacing w:val="8"/>
          <w:sz w:val="24"/>
          <w:szCs w:val="24"/>
        </w:rPr>
        <w:t> </w:t>
      </w:r>
      <w:r w:rsidRPr="00772B4F">
        <w:rPr>
          <w:rFonts w:asciiTheme="minorEastAsia" w:eastAsiaTheme="minorEastAsia" w:hAnsiTheme="minorEastAsia" w:cs="仿宋" w:hint="eastAsia"/>
          <w:spacing w:val="8"/>
          <w:sz w:val="24"/>
          <w:szCs w:val="24"/>
        </w:rPr>
        <w:t>4S</w:t>
      </w:r>
      <w:r w:rsidRPr="00772B4F">
        <w:rPr>
          <w:rFonts w:asciiTheme="minorEastAsia" w:eastAsiaTheme="minorEastAsia" w:hAnsiTheme="minorEastAsia" w:cs="宋体" w:hint="eastAsia"/>
          <w:spacing w:val="8"/>
          <w:sz w:val="24"/>
          <w:szCs w:val="24"/>
        </w:rPr>
        <w:t>店建筑各功能分区组合布置时，分区之间必须采用防火墙和耐火极限不低于2.00h的不燃烧体楼板分隔。防火隔墙不宜开设门、窗、洞口，确需开口时应设置甲级防火门、窗或耐火极限不低于3.00h的防火卷帘</w:t>
      </w:r>
      <w:r w:rsidR="00A70752" w:rsidRPr="00772B4F">
        <w:rPr>
          <w:rFonts w:asciiTheme="minorEastAsia" w:eastAsiaTheme="minorEastAsia" w:hAnsiTheme="minorEastAsia" w:cs="宋体" w:hint="eastAsia"/>
          <w:spacing w:val="8"/>
          <w:sz w:val="26"/>
          <w:szCs w:val="26"/>
        </w:rPr>
        <w:t>。</w:t>
      </w:r>
    </w:p>
    <w:p w:rsidR="00FA54FF"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8"/>
          <w:sz w:val="26"/>
          <w:szCs w:val="26"/>
        </w:rPr>
      </w:pPr>
      <w:r w:rsidRPr="00772B4F">
        <w:rPr>
          <w:rFonts w:asciiTheme="minorEastAsia" w:eastAsiaTheme="minorEastAsia" w:hAnsiTheme="minorEastAsia" w:cs="宋体"/>
          <w:b/>
          <w:bCs/>
          <w:spacing w:val="8"/>
          <w:sz w:val="24"/>
          <w:szCs w:val="24"/>
        </w:rPr>
        <w:lastRenderedPageBreak/>
        <w:t>11、常见问题</w:t>
      </w:r>
    </w:p>
    <w:p w:rsidR="00FA54FF"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8"/>
          <w:sz w:val="26"/>
          <w:szCs w:val="26"/>
        </w:rPr>
      </w:pPr>
      <w:r w:rsidRPr="00772B4F">
        <w:rPr>
          <w:rFonts w:asciiTheme="minorEastAsia" w:eastAsiaTheme="minorEastAsia" w:hAnsiTheme="minorEastAsia" w:cs="宋体" w:hint="eastAsia"/>
          <w:spacing w:val="8"/>
          <w:sz w:val="24"/>
          <w:szCs w:val="24"/>
        </w:rPr>
        <w:t> </w:t>
      </w:r>
      <w:r w:rsidRPr="00772B4F">
        <w:rPr>
          <w:rFonts w:asciiTheme="minorEastAsia" w:eastAsiaTheme="minorEastAsia" w:hAnsiTheme="minorEastAsia" w:cs="仿宋" w:hint="eastAsia"/>
          <w:spacing w:val="8"/>
          <w:sz w:val="24"/>
          <w:szCs w:val="24"/>
        </w:rPr>
        <w:t xml:space="preserve"> </w:t>
      </w:r>
      <w:r w:rsidRPr="00772B4F">
        <w:rPr>
          <w:rFonts w:asciiTheme="minorEastAsia" w:eastAsiaTheme="minorEastAsia" w:hAnsiTheme="minorEastAsia" w:cs="宋体" w:hint="eastAsia"/>
          <w:spacing w:val="8"/>
          <w:sz w:val="24"/>
          <w:szCs w:val="24"/>
        </w:rPr>
        <w:t> </w:t>
      </w:r>
      <w:r w:rsidRPr="00772B4F">
        <w:rPr>
          <w:rFonts w:asciiTheme="minorEastAsia" w:eastAsiaTheme="minorEastAsia" w:hAnsiTheme="minorEastAsia" w:cs="仿宋" w:hint="eastAsia"/>
          <w:spacing w:val="8"/>
          <w:sz w:val="24"/>
          <w:szCs w:val="24"/>
        </w:rPr>
        <w:t xml:space="preserve"> </w:t>
      </w:r>
      <w:r w:rsidRPr="00772B4F">
        <w:rPr>
          <w:rFonts w:asciiTheme="minorEastAsia" w:eastAsiaTheme="minorEastAsia" w:hAnsiTheme="minorEastAsia" w:cs="宋体" w:hint="eastAsia"/>
          <w:spacing w:val="8"/>
          <w:sz w:val="24"/>
          <w:szCs w:val="24"/>
        </w:rPr>
        <w:t>仓库内设置的办公室、休息室等与其他部位未采取有效防火分隔措施，且采用可燃夹芯彩钢板进行搭建。选用的材料燃烧性能等级与耐火极限均不符合消防规范要求。</w:t>
      </w:r>
    </w:p>
    <w:p w:rsidR="00FA54FF"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8"/>
          <w:sz w:val="26"/>
          <w:szCs w:val="26"/>
        </w:rPr>
      </w:pPr>
      <w:r w:rsidRPr="00772B4F">
        <w:rPr>
          <w:rFonts w:asciiTheme="minorEastAsia" w:eastAsiaTheme="minorEastAsia" w:hAnsiTheme="minorEastAsia" w:cs="宋体"/>
          <w:b/>
          <w:bCs/>
          <w:spacing w:val="8"/>
          <w:sz w:val="24"/>
          <w:szCs w:val="24"/>
        </w:rPr>
        <w:t>     管理要求</w:t>
      </w:r>
    </w:p>
    <w:p w:rsidR="00FA54FF"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8"/>
          <w:sz w:val="26"/>
          <w:szCs w:val="26"/>
        </w:rPr>
      </w:pPr>
      <w:r w:rsidRPr="00772B4F">
        <w:rPr>
          <w:rFonts w:asciiTheme="minorEastAsia" w:eastAsiaTheme="minorEastAsia" w:hAnsiTheme="minorEastAsia" w:cs="宋体" w:hint="eastAsia"/>
          <w:spacing w:val="8"/>
          <w:sz w:val="24"/>
          <w:szCs w:val="24"/>
        </w:rPr>
        <w:t> </w:t>
      </w:r>
      <w:r w:rsidRPr="00772B4F">
        <w:rPr>
          <w:rFonts w:asciiTheme="minorEastAsia" w:eastAsiaTheme="minorEastAsia" w:hAnsiTheme="minorEastAsia" w:cs="仿宋" w:hint="eastAsia"/>
          <w:spacing w:val="8"/>
          <w:sz w:val="24"/>
          <w:szCs w:val="24"/>
        </w:rPr>
        <w:t xml:space="preserve"> </w:t>
      </w:r>
      <w:r w:rsidRPr="00772B4F">
        <w:rPr>
          <w:rFonts w:asciiTheme="minorEastAsia" w:eastAsiaTheme="minorEastAsia" w:hAnsiTheme="minorEastAsia" w:cs="宋体" w:hint="eastAsia"/>
          <w:spacing w:val="8"/>
          <w:sz w:val="24"/>
          <w:szCs w:val="24"/>
        </w:rPr>
        <w:t> </w:t>
      </w:r>
      <w:r w:rsidRPr="00772B4F">
        <w:rPr>
          <w:rFonts w:asciiTheme="minorEastAsia" w:eastAsiaTheme="minorEastAsia" w:hAnsiTheme="minorEastAsia" w:cs="仿宋" w:hint="eastAsia"/>
          <w:spacing w:val="8"/>
          <w:sz w:val="24"/>
          <w:szCs w:val="24"/>
        </w:rPr>
        <w:t xml:space="preserve"> </w:t>
      </w:r>
      <w:r w:rsidRPr="00772B4F">
        <w:rPr>
          <w:rFonts w:asciiTheme="minorEastAsia" w:eastAsiaTheme="minorEastAsia" w:hAnsiTheme="minorEastAsia" w:cs="宋体" w:hint="eastAsia"/>
          <w:spacing w:val="8"/>
          <w:sz w:val="24"/>
          <w:szCs w:val="24"/>
        </w:rPr>
        <w:t>办公室、休息室设置在丙、丁类仓库内时，应采用耐火极限不低于2.50h的防火隔墙和1.00h的楼板与其他部位分隔，并应至少设置1个独立的安全出口。如隔墙上需开设相互连通的门时，应采用乙级防火门。</w:t>
      </w:r>
    </w:p>
    <w:p w:rsidR="00FA54FF" w:rsidRPr="00772B4F" w:rsidRDefault="00A70752" w:rsidP="00772B4F">
      <w:pPr>
        <w:shd w:val="clear" w:color="auto" w:fill="FFFFFF"/>
        <w:adjustRightInd/>
        <w:snapToGrid/>
        <w:spacing w:after="0"/>
        <w:contextualSpacing/>
        <w:jc w:val="both"/>
        <w:rPr>
          <w:rFonts w:asciiTheme="minorEastAsia" w:eastAsiaTheme="minorEastAsia" w:hAnsiTheme="minorEastAsia" w:cs="宋体"/>
          <w:spacing w:val="8"/>
          <w:sz w:val="26"/>
          <w:szCs w:val="26"/>
        </w:rPr>
      </w:pPr>
      <w:r w:rsidRPr="00772B4F">
        <w:rPr>
          <w:rFonts w:asciiTheme="minorEastAsia" w:eastAsiaTheme="minorEastAsia" w:hAnsiTheme="minorEastAsia" w:cs="宋体" w:hint="eastAsia"/>
          <w:b/>
          <w:bCs/>
          <w:spacing w:val="8"/>
          <w:sz w:val="24"/>
          <w:szCs w:val="24"/>
        </w:rPr>
        <w:t>1</w:t>
      </w:r>
      <w:r w:rsidR="00FA54FF" w:rsidRPr="00772B4F">
        <w:rPr>
          <w:rFonts w:asciiTheme="minorEastAsia" w:eastAsiaTheme="minorEastAsia" w:hAnsiTheme="minorEastAsia" w:cs="宋体"/>
          <w:b/>
          <w:bCs/>
          <w:spacing w:val="8"/>
          <w:sz w:val="24"/>
          <w:szCs w:val="24"/>
        </w:rPr>
        <w:t>2、常见问题</w:t>
      </w:r>
    </w:p>
    <w:p w:rsidR="00FA54FF"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8"/>
          <w:sz w:val="26"/>
          <w:szCs w:val="26"/>
        </w:rPr>
      </w:pPr>
      <w:r w:rsidRPr="00772B4F">
        <w:rPr>
          <w:rFonts w:asciiTheme="minorEastAsia" w:eastAsiaTheme="minorEastAsia" w:hAnsiTheme="minorEastAsia" w:cs="宋体" w:hint="eastAsia"/>
          <w:spacing w:val="8"/>
          <w:sz w:val="24"/>
          <w:szCs w:val="24"/>
        </w:rPr>
        <w:t> </w:t>
      </w:r>
      <w:r w:rsidRPr="00772B4F">
        <w:rPr>
          <w:rFonts w:asciiTheme="minorEastAsia" w:eastAsiaTheme="minorEastAsia" w:hAnsiTheme="minorEastAsia" w:cs="仿宋" w:hint="eastAsia"/>
          <w:spacing w:val="8"/>
          <w:sz w:val="24"/>
          <w:szCs w:val="24"/>
        </w:rPr>
        <w:t xml:space="preserve"> </w:t>
      </w:r>
      <w:r w:rsidRPr="00772B4F">
        <w:rPr>
          <w:rFonts w:asciiTheme="minorEastAsia" w:eastAsiaTheme="minorEastAsia" w:hAnsiTheme="minorEastAsia" w:cs="宋体" w:hint="eastAsia"/>
          <w:spacing w:val="8"/>
          <w:sz w:val="24"/>
          <w:szCs w:val="24"/>
        </w:rPr>
        <w:t> </w:t>
      </w:r>
      <w:r w:rsidRPr="00772B4F">
        <w:rPr>
          <w:rFonts w:asciiTheme="minorEastAsia" w:eastAsiaTheme="minorEastAsia" w:hAnsiTheme="minorEastAsia" w:cs="仿宋" w:hint="eastAsia"/>
          <w:spacing w:val="8"/>
          <w:sz w:val="24"/>
          <w:szCs w:val="24"/>
        </w:rPr>
        <w:t xml:space="preserve"> </w:t>
      </w:r>
      <w:r w:rsidRPr="00772B4F">
        <w:rPr>
          <w:rFonts w:asciiTheme="minorEastAsia" w:eastAsiaTheme="minorEastAsia" w:hAnsiTheme="minorEastAsia" w:cs="宋体" w:hint="eastAsia"/>
          <w:spacing w:val="8"/>
          <w:sz w:val="24"/>
          <w:szCs w:val="24"/>
        </w:rPr>
        <w:t>厂房内设置的办公室、休息室等部位与建筑其他区域（如：生产部位、仓储区域等）未采取有效防火分隔措施。</w:t>
      </w:r>
    </w:p>
    <w:p w:rsidR="00FA54FF"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8"/>
          <w:sz w:val="26"/>
          <w:szCs w:val="26"/>
        </w:rPr>
      </w:pPr>
      <w:r w:rsidRPr="00772B4F">
        <w:rPr>
          <w:rFonts w:asciiTheme="minorEastAsia" w:eastAsiaTheme="minorEastAsia" w:hAnsiTheme="minorEastAsia" w:cs="宋体" w:hint="eastAsia"/>
          <w:b/>
          <w:bCs/>
          <w:spacing w:val="8"/>
          <w:sz w:val="24"/>
          <w:szCs w:val="24"/>
        </w:rPr>
        <w:t>    </w:t>
      </w:r>
      <w:r w:rsidRPr="00772B4F">
        <w:rPr>
          <w:rFonts w:asciiTheme="minorEastAsia" w:eastAsiaTheme="minorEastAsia" w:hAnsiTheme="minorEastAsia" w:cs="宋体"/>
          <w:b/>
          <w:bCs/>
          <w:spacing w:val="8"/>
          <w:sz w:val="24"/>
          <w:szCs w:val="24"/>
        </w:rPr>
        <w:t>管理要求</w:t>
      </w:r>
    </w:p>
    <w:p w:rsidR="00FA54FF"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8"/>
          <w:sz w:val="26"/>
          <w:szCs w:val="26"/>
        </w:rPr>
      </w:pPr>
      <w:r w:rsidRPr="00772B4F">
        <w:rPr>
          <w:rFonts w:asciiTheme="minorEastAsia" w:eastAsiaTheme="minorEastAsia" w:hAnsiTheme="minorEastAsia" w:cs="宋体" w:hint="eastAsia"/>
          <w:spacing w:val="8"/>
          <w:sz w:val="24"/>
          <w:szCs w:val="24"/>
        </w:rPr>
        <w:t> </w:t>
      </w:r>
      <w:r w:rsidRPr="00772B4F">
        <w:rPr>
          <w:rFonts w:asciiTheme="minorEastAsia" w:eastAsiaTheme="minorEastAsia" w:hAnsiTheme="minorEastAsia" w:cs="仿宋" w:hint="eastAsia"/>
          <w:spacing w:val="8"/>
          <w:sz w:val="24"/>
          <w:szCs w:val="24"/>
        </w:rPr>
        <w:t xml:space="preserve"> </w:t>
      </w:r>
      <w:r w:rsidRPr="00772B4F">
        <w:rPr>
          <w:rFonts w:asciiTheme="minorEastAsia" w:eastAsiaTheme="minorEastAsia" w:hAnsiTheme="minorEastAsia" w:cs="宋体" w:hint="eastAsia"/>
          <w:spacing w:val="8"/>
          <w:sz w:val="24"/>
          <w:szCs w:val="24"/>
        </w:rPr>
        <w:t> </w:t>
      </w:r>
      <w:r w:rsidRPr="00772B4F">
        <w:rPr>
          <w:rFonts w:asciiTheme="minorEastAsia" w:eastAsiaTheme="minorEastAsia" w:hAnsiTheme="minorEastAsia" w:cs="仿宋" w:hint="eastAsia"/>
          <w:spacing w:val="8"/>
          <w:sz w:val="24"/>
          <w:szCs w:val="24"/>
        </w:rPr>
        <w:t xml:space="preserve"> </w:t>
      </w:r>
      <w:r w:rsidRPr="00772B4F">
        <w:rPr>
          <w:rFonts w:asciiTheme="minorEastAsia" w:eastAsiaTheme="minorEastAsia" w:hAnsiTheme="minorEastAsia" w:cs="宋体" w:hint="eastAsia"/>
          <w:spacing w:val="8"/>
          <w:sz w:val="24"/>
          <w:szCs w:val="24"/>
        </w:rPr>
        <w:t>办公室、休息室设置在丙类厂房内时，应采用耐火极限不低于2.50h的防火隔墙和1.00h的楼板与其他部位分隔，并应至少设置1个独立的安全出口。如隔墙上需开设相互连通的门时，应采用乙级防火门。</w:t>
      </w:r>
    </w:p>
    <w:p w:rsidR="00FA54FF" w:rsidRPr="00772B4F" w:rsidRDefault="00FA54FF" w:rsidP="00772B4F">
      <w:pPr>
        <w:shd w:val="clear" w:color="auto" w:fill="FFFFFF"/>
        <w:adjustRightInd/>
        <w:snapToGrid/>
        <w:spacing w:after="0"/>
        <w:contextualSpacing/>
        <w:rPr>
          <w:rFonts w:asciiTheme="minorEastAsia" w:eastAsiaTheme="minorEastAsia" w:hAnsiTheme="minorEastAsia" w:cs="宋体"/>
          <w:spacing w:val="8"/>
          <w:sz w:val="26"/>
          <w:szCs w:val="26"/>
        </w:rPr>
      </w:pPr>
      <w:r w:rsidRPr="00772B4F">
        <w:rPr>
          <w:rFonts w:asciiTheme="minorEastAsia" w:eastAsiaTheme="minorEastAsia" w:hAnsiTheme="minorEastAsia" w:cs="宋体"/>
          <w:b/>
          <w:bCs/>
          <w:spacing w:val="8"/>
          <w:sz w:val="24"/>
          <w:szCs w:val="24"/>
        </w:rPr>
        <w:t>13、常见问题</w:t>
      </w:r>
    </w:p>
    <w:p w:rsidR="00FA54FF"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8"/>
          <w:sz w:val="26"/>
          <w:szCs w:val="26"/>
        </w:rPr>
      </w:pPr>
      <w:r w:rsidRPr="00772B4F">
        <w:rPr>
          <w:rFonts w:asciiTheme="minorEastAsia" w:eastAsiaTheme="minorEastAsia" w:hAnsiTheme="minorEastAsia" w:cs="宋体" w:hint="eastAsia"/>
          <w:spacing w:val="8"/>
          <w:sz w:val="24"/>
          <w:szCs w:val="24"/>
        </w:rPr>
        <w:t> </w:t>
      </w:r>
      <w:r w:rsidRPr="00772B4F">
        <w:rPr>
          <w:rFonts w:asciiTheme="minorEastAsia" w:eastAsiaTheme="minorEastAsia" w:hAnsiTheme="minorEastAsia" w:cs="仿宋" w:hint="eastAsia"/>
          <w:spacing w:val="8"/>
          <w:sz w:val="24"/>
          <w:szCs w:val="24"/>
        </w:rPr>
        <w:t xml:space="preserve"> </w:t>
      </w:r>
      <w:r w:rsidRPr="00772B4F">
        <w:rPr>
          <w:rFonts w:asciiTheme="minorEastAsia" w:eastAsiaTheme="minorEastAsia" w:hAnsiTheme="minorEastAsia" w:cs="宋体" w:hint="eastAsia"/>
          <w:spacing w:val="8"/>
          <w:sz w:val="24"/>
          <w:szCs w:val="24"/>
        </w:rPr>
        <w:t> </w:t>
      </w:r>
      <w:r w:rsidRPr="00772B4F">
        <w:rPr>
          <w:rFonts w:asciiTheme="minorEastAsia" w:eastAsiaTheme="minorEastAsia" w:hAnsiTheme="minorEastAsia" w:cs="仿宋" w:hint="eastAsia"/>
          <w:spacing w:val="8"/>
          <w:sz w:val="24"/>
          <w:szCs w:val="24"/>
        </w:rPr>
        <w:t xml:space="preserve"> </w:t>
      </w:r>
      <w:r w:rsidRPr="00772B4F">
        <w:rPr>
          <w:rFonts w:asciiTheme="minorEastAsia" w:eastAsiaTheme="minorEastAsia" w:hAnsiTheme="minorEastAsia" w:cs="宋体" w:hint="eastAsia"/>
          <w:spacing w:val="8"/>
          <w:sz w:val="24"/>
          <w:szCs w:val="24"/>
        </w:rPr>
        <w:t>厂房内设置的中间仓库与生产部位未采取有效防火分隔措施。</w:t>
      </w:r>
    </w:p>
    <w:p w:rsidR="00FA54FF"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8"/>
          <w:sz w:val="26"/>
          <w:szCs w:val="26"/>
        </w:rPr>
      </w:pPr>
      <w:r w:rsidRPr="00772B4F">
        <w:rPr>
          <w:rFonts w:asciiTheme="minorEastAsia" w:eastAsiaTheme="minorEastAsia" w:hAnsiTheme="minorEastAsia" w:cs="宋体"/>
          <w:b/>
          <w:bCs/>
          <w:spacing w:val="8"/>
          <w:sz w:val="24"/>
          <w:szCs w:val="24"/>
        </w:rPr>
        <w:t>      管理要求</w:t>
      </w:r>
    </w:p>
    <w:p w:rsidR="00FA54FF"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8"/>
          <w:sz w:val="26"/>
          <w:szCs w:val="26"/>
        </w:rPr>
      </w:pPr>
      <w:r w:rsidRPr="00772B4F">
        <w:rPr>
          <w:rFonts w:asciiTheme="minorEastAsia" w:eastAsiaTheme="minorEastAsia" w:hAnsiTheme="minorEastAsia" w:cs="宋体" w:hint="eastAsia"/>
          <w:spacing w:val="8"/>
          <w:sz w:val="24"/>
          <w:szCs w:val="24"/>
        </w:rPr>
        <w:t> </w:t>
      </w:r>
      <w:r w:rsidRPr="00772B4F">
        <w:rPr>
          <w:rFonts w:asciiTheme="minorEastAsia" w:eastAsiaTheme="minorEastAsia" w:hAnsiTheme="minorEastAsia" w:cs="仿宋" w:hint="eastAsia"/>
          <w:spacing w:val="8"/>
          <w:sz w:val="24"/>
          <w:szCs w:val="24"/>
        </w:rPr>
        <w:t xml:space="preserve"> </w:t>
      </w:r>
      <w:r w:rsidRPr="00772B4F">
        <w:rPr>
          <w:rFonts w:asciiTheme="minorEastAsia" w:eastAsiaTheme="minorEastAsia" w:hAnsiTheme="minorEastAsia" w:cs="宋体" w:hint="eastAsia"/>
          <w:spacing w:val="8"/>
          <w:sz w:val="24"/>
          <w:szCs w:val="24"/>
        </w:rPr>
        <w:t> </w:t>
      </w:r>
      <w:r w:rsidRPr="00772B4F">
        <w:rPr>
          <w:rFonts w:asciiTheme="minorEastAsia" w:eastAsiaTheme="minorEastAsia" w:hAnsiTheme="minorEastAsia" w:cs="仿宋" w:hint="eastAsia"/>
          <w:spacing w:val="8"/>
          <w:sz w:val="24"/>
          <w:szCs w:val="24"/>
        </w:rPr>
        <w:t xml:space="preserve"> </w:t>
      </w:r>
      <w:r w:rsidRPr="00772B4F">
        <w:rPr>
          <w:rFonts w:asciiTheme="minorEastAsia" w:eastAsiaTheme="minorEastAsia" w:hAnsiTheme="minorEastAsia" w:cs="宋体" w:hint="eastAsia"/>
          <w:spacing w:val="8"/>
          <w:sz w:val="24"/>
          <w:szCs w:val="24"/>
        </w:rPr>
        <w:t>甲、乙、丙类中间仓库应采用防火墙和耐火极限不低于1.50h的不燃性楼板与其他部位分隔；丁、戊类中间仓库应采用耐火极限不低于2.00h的防火隔墙和1.00h的楼板与其他部位分隔。</w:t>
      </w:r>
    </w:p>
    <w:p w:rsidR="00FA54FF" w:rsidRPr="00772B4F" w:rsidRDefault="00FA54FF" w:rsidP="00772B4F">
      <w:pPr>
        <w:shd w:val="clear" w:color="auto" w:fill="FFFFFF"/>
        <w:adjustRightInd/>
        <w:snapToGrid/>
        <w:spacing w:after="0"/>
        <w:contextualSpacing/>
        <w:rPr>
          <w:rFonts w:asciiTheme="minorEastAsia" w:eastAsiaTheme="minorEastAsia" w:hAnsiTheme="minorEastAsia" w:cs="宋体"/>
          <w:spacing w:val="8"/>
          <w:sz w:val="26"/>
          <w:szCs w:val="26"/>
        </w:rPr>
      </w:pPr>
      <w:r w:rsidRPr="00772B4F">
        <w:rPr>
          <w:rFonts w:asciiTheme="minorEastAsia" w:eastAsiaTheme="minorEastAsia" w:hAnsiTheme="minorEastAsia" w:cs="宋体"/>
          <w:b/>
          <w:bCs/>
          <w:spacing w:val="8"/>
          <w:sz w:val="24"/>
          <w:szCs w:val="24"/>
        </w:rPr>
        <w:t>14.常见问题</w:t>
      </w:r>
    </w:p>
    <w:p w:rsidR="00FA54FF"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8"/>
          <w:sz w:val="26"/>
          <w:szCs w:val="26"/>
        </w:rPr>
      </w:pPr>
      <w:r w:rsidRPr="00772B4F">
        <w:rPr>
          <w:rFonts w:asciiTheme="minorEastAsia" w:eastAsiaTheme="minorEastAsia" w:hAnsiTheme="minorEastAsia" w:cs="宋体" w:hint="eastAsia"/>
          <w:spacing w:val="8"/>
          <w:sz w:val="24"/>
          <w:szCs w:val="24"/>
        </w:rPr>
        <w:t> </w:t>
      </w:r>
      <w:r w:rsidRPr="00772B4F">
        <w:rPr>
          <w:rFonts w:asciiTheme="minorEastAsia" w:eastAsiaTheme="minorEastAsia" w:hAnsiTheme="minorEastAsia" w:cs="仿宋" w:hint="eastAsia"/>
          <w:spacing w:val="8"/>
          <w:sz w:val="24"/>
          <w:szCs w:val="24"/>
        </w:rPr>
        <w:t xml:space="preserve"> </w:t>
      </w:r>
      <w:r w:rsidRPr="00772B4F">
        <w:rPr>
          <w:rFonts w:asciiTheme="minorEastAsia" w:eastAsiaTheme="minorEastAsia" w:hAnsiTheme="minorEastAsia" w:cs="宋体" w:hint="eastAsia"/>
          <w:spacing w:val="8"/>
          <w:sz w:val="24"/>
          <w:szCs w:val="24"/>
        </w:rPr>
        <w:t> 疏散通道上堆放货物，存在占用、堵塞疏散通道和安全出口的问题，影响人员安全疏散。</w:t>
      </w:r>
    </w:p>
    <w:p w:rsidR="00FA54FF"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8"/>
          <w:sz w:val="26"/>
          <w:szCs w:val="26"/>
        </w:rPr>
      </w:pPr>
      <w:r w:rsidRPr="00772B4F">
        <w:rPr>
          <w:rFonts w:asciiTheme="minorEastAsia" w:eastAsiaTheme="minorEastAsia" w:hAnsiTheme="minorEastAsia" w:cs="宋体"/>
          <w:b/>
          <w:bCs/>
          <w:spacing w:val="8"/>
          <w:sz w:val="24"/>
          <w:szCs w:val="24"/>
        </w:rPr>
        <w:t>    管理要求</w:t>
      </w:r>
    </w:p>
    <w:p w:rsidR="004358AB" w:rsidRPr="00772B4F" w:rsidRDefault="00FA54FF" w:rsidP="00772B4F">
      <w:pPr>
        <w:shd w:val="clear" w:color="auto" w:fill="FFFFFF"/>
        <w:adjustRightInd/>
        <w:snapToGrid/>
        <w:spacing w:after="0"/>
        <w:contextualSpacing/>
        <w:jc w:val="both"/>
        <w:rPr>
          <w:rFonts w:asciiTheme="minorEastAsia" w:eastAsiaTheme="minorEastAsia" w:hAnsiTheme="minorEastAsia" w:cs="宋体"/>
          <w:spacing w:val="8"/>
          <w:sz w:val="26"/>
          <w:szCs w:val="26"/>
        </w:rPr>
      </w:pPr>
      <w:r w:rsidRPr="00772B4F">
        <w:rPr>
          <w:rFonts w:asciiTheme="minorEastAsia" w:eastAsiaTheme="minorEastAsia" w:hAnsiTheme="minorEastAsia" w:cs="宋体" w:hint="eastAsia"/>
          <w:spacing w:val="8"/>
          <w:sz w:val="24"/>
          <w:szCs w:val="24"/>
        </w:rPr>
        <w:t> </w:t>
      </w:r>
      <w:r w:rsidRPr="00772B4F">
        <w:rPr>
          <w:rFonts w:asciiTheme="minorEastAsia" w:eastAsiaTheme="minorEastAsia" w:hAnsiTheme="minorEastAsia" w:cs="仿宋" w:hint="eastAsia"/>
          <w:spacing w:val="8"/>
          <w:sz w:val="24"/>
          <w:szCs w:val="24"/>
        </w:rPr>
        <w:t xml:space="preserve"> </w:t>
      </w:r>
      <w:r w:rsidRPr="00772B4F">
        <w:rPr>
          <w:rFonts w:asciiTheme="minorEastAsia" w:eastAsiaTheme="minorEastAsia" w:hAnsiTheme="minorEastAsia" w:cs="宋体" w:hint="eastAsia"/>
          <w:spacing w:val="8"/>
          <w:sz w:val="24"/>
          <w:szCs w:val="24"/>
        </w:rPr>
        <w:t> 建筑内疏散通道和安全出口应当保持畅通，禁止堆放物品，堵塞、锁闭安全出口，不得设置障碍物或者有其他妨碍安全疏散的行为。</w:t>
      </w:r>
    </w:p>
    <w:p w:rsidR="00A70752" w:rsidRPr="00772B4F" w:rsidRDefault="00A70752" w:rsidP="00772B4F">
      <w:pPr>
        <w:shd w:val="clear" w:color="auto" w:fill="FFFFFF"/>
        <w:adjustRightInd/>
        <w:snapToGrid/>
        <w:spacing w:after="0"/>
        <w:ind w:firstLineChars="100" w:firstLine="261"/>
        <w:contextualSpacing/>
        <w:jc w:val="both"/>
        <w:rPr>
          <w:rFonts w:asciiTheme="minorEastAsia" w:eastAsiaTheme="minorEastAsia" w:hAnsiTheme="minorEastAsia" w:cs="宋体"/>
          <w:sz w:val="26"/>
          <w:szCs w:val="26"/>
        </w:rPr>
      </w:pPr>
      <w:r w:rsidRPr="00772B4F">
        <w:rPr>
          <w:rFonts w:asciiTheme="minorEastAsia" w:eastAsiaTheme="minorEastAsia" w:hAnsiTheme="minorEastAsia" w:cs="宋体" w:hint="eastAsia"/>
          <w:b/>
          <w:bCs/>
          <w:sz w:val="26"/>
        </w:rPr>
        <w:t>四、</w:t>
      </w:r>
      <w:r w:rsidRPr="00772B4F">
        <w:rPr>
          <w:rFonts w:asciiTheme="minorEastAsia" w:eastAsiaTheme="minorEastAsia" w:hAnsiTheme="minorEastAsia" w:cs="宋体"/>
          <w:b/>
          <w:bCs/>
          <w:sz w:val="26"/>
        </w:rPr>
        <w:t>建筑安全疏散</w:t>
      </w:r>
    </w:p>
    <w:p w:rsidR="00D62240" w:rsidRPr="00772B4F" w:rsidRDefault="00A70752" w:rsidP="00772B4F">
      <w:pPr>
        <w:shd w:val="clear" w:color="auto" w:fill="FFFFFF"/>
        <w:adjustRightInd/>
        <w:snapToGrid/>
        <w:spacing w:after="0"/>
        <w:ind w:firstLineChars="150" w:firstLine="361"/>
        <w:contextualSpacing/>
        <w:jc w:val="both"/>
        <w:rPr>
          <w:rFonts w:asciiTheme="minorEastAsia" w:eastAsiaTheme="minorEastAsia" w:hAnsiTheme="minorEastAsia" w:cs="宋体"/>
          <w:sz w:val="24"/>
          <w:szCs w:val="24"/>
        </w:rPr>
      </w:pPr>
      <w:r w:rsidRPr="00772B4F">
        <w:rPr>
          <w:rFonts w:asciiTheme="minorEastAsia" w:eastAsiaTheme="minorEastAsia" w:hAnsiTheme="minorEastAsia" w:cs="宋体"/>
          <w:b/>
          <w:bCs/>
          <w:sz w:val="24"/>
          <w:szCs w:val="24"/>
        </w:rPr>
        <w:t>1、常见问题</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r w:rsidRPr="00772B4F">
        <w:rPr>
          <w:rFonts w:asciiTheme="minorEastAsia" w:eastAsiaTheme="minorEastAsia" w:hAnsiTheme="minorEastAsia" w:cs="宋体" w:hint="eastAsia"/>
          <w:sz w:val="24"/>
          <w:szCs w:val="24"/>
        </w:rPr>
        <w:t> </w:t>
      </w:r>
    </w:p>
    <w:p w:rsidR="00A70752" w:rsidRPr="00772B4F" w:rsidRDefault="00A70752" w:rsidP="00772B4F">
      <w:pPr>
        <w:shd w:val="clear" w:color="auto" w:fill="FFFFFF"/>
        <w:adjustRightInd/>
        <w:snapToGrid/>
        <w:spacing w:after="0"/>
        <w:ind w:firstLineChars="50" w:firstLine="120"/>
        <w:contextualSpacing/>
        <w:jc w:val="both"/>
        <w:rPr>
          <w:rFonts w:asciiTheme="minorEastAsia" w:eastAsiaTheme="minorEastAsia" w:hAnsiTheme="minorEastAsia" w:cs="宋体"/>
          <w:b/>
          <w:bCs/>
          <w:sz w:val="24"/>
          <w:szCs w:val="24"/>
        </w:rPr>
      </w:pPr>
      <w:r w:rsidRPr="00772B4F">
        <w:rPr>
          <w:rFonts w:asciiTheme="minorEastAsia" w:eastAsiaTheme="minorEastAsia" w:hAnsiTheme="minorEastAsia" w:cs="宋体" w:hint="eastAsia"/>
          <w:sz w:val="24"/>
          <w:szCs w:val="24"/>
        </w:rPr>
        <w:t>疏散通道上堆放货物，存在占用、堵塞疏散通道和安全出口的问题，影响人员安全疏散。</w:t>
      </w:r>
      <w:r w:rsidRPr="00772B4F">
        <w:rPr>
          <w:rFonts w:asciiTheme="minorEastAsia" w:eastAsiaTheme="minorEastAsia" w:hAnsiTheme="minorEastAsia" w:cs="宋体"/>
          <w:b/>
          <w:bCs/>
          <w:sz w:val="24"/>
          <w:szCs w:val="24"/>
        </w:rPr>
        <w:t>    </w:t>
      </w:r>
    </w:p>
    <w:p w:rsidR="00D62240" w:rsidRPr="00772B4F" w:rsidRDefault="00A70752" w:rsidP="00772B4F">
      <w:pPr>
        <w:shd w:val="clear" w:color="auto" w:fill="FFFFFF"/>
        <w:adjustRightInd/>
        <w:snapToGrid/>
        <w:spacing w:after="0"/>
        <w:ind w:firstLineChars="150" w:firstLine="361"/>
        <w:contextualSpacing/>
        <w:jc w:val="both"/>
        <w:rPr>
          <w:rFonts w:asciiTheme="minorEastAsia" w:eastAsiaTheme="minorEastAsia" w:hAnsiTheme="minorEastAsia" w:cs="宋体"/>
          <w:sz w:val="24"/>
          <w:szCs w:val="24"/>
        </w:rPr>
      </w:pPr>
      <w:r w:rsidRPr="00772B4F">
        <w:rPr>
          <w:rFonts w:asciiTheme="minorEastAsia" w:eastAsiaTheme="minorEastAsia" w:hAnsiTheme="minorEastAsia" w:cs="宋体"/>
          <w:b/>
          <w:bCs/>
          <w:sz w:val="24"/>
          <w:szCs w:val="24"/>
        </w:rPr>
        <w:t> 管理要求 </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r w:rsidRPr="00772B4F">
        <w:rPr>
          <w:rFonts w:asciiTheme="minorEastAsia" w:eastAsiaTheme="minorEastAsia" w:hAnsiTheme="minorEastAsia" w:cs="宋体" w:hint="eastAsia"/>
          <w:sz w:val="24"/>
          <w:szCs w:val="24"/>
        </w:rPr>
        <w:t> </w:t>
      </w:r>
    </w:p>
    <w:p w:rsidR="00A70752" w:rsidRPr="00772B4F" w:rsidRDefault="00A70752" w:rsidP="00772B4F">
      <w:pPr>
        <w:shd w:val="clear" w:color="auto" w:fill="FFFFFF"/>
        <w:adjustRightInd/>
        <w:snapToGrid/>
        <w:spacing w:after="0"/>
        <w:ind w:firstLineChars="150" w:firstLine="360"/>
        <w:contextualSpacing/>
        <w:jc w:val="both"/>
        <w:rPr>
          <w:rFonts w:asciiTheme="minorEastAsia" w:eastAsiaTheme="minorEastAsia" w:hAnsiTheme="minorEastAsia" w:cs="宋体"/>
          <w:sz w:val="26"/>
          <w:szCs w:val="26"/>
        </w:rPr>
      </w:pPr>
      <w:r w:rsidRPr="00772B4F">
        <w:rPr>
          <w:rFonts w:asciiTheme="minorEastAsia" w:eastAsiaTheme="minorEastAsia" w:hAnsiTheme="minorEastAsia" w:cs="宋体" w:hint="eastAsia"/>
          <w:sz w:val="24"/>
          <w:szCs w:val="24"/>
        </w:rPr>
        <w:t>建筑内疏散通道和安全出口应当保持畅通，禁止堆放物品，堵塞、锁闭安全出口，不得设置障碍物或者有其他妨碍安全疏散的行为</w:t>
      </w:r>
    </w:p>
    <w:p w:rsidR="00D62240" w:rsidRPr="00772B4F" w:rsidRDefault="00A70752" w:rsidP="00772B4F">
      <w:pPr>
        <w:shd w:val="clear" w:color="auto" w:fill="FFFFFF"/>
        <w:adjustRightInd/>
        <w:snapToGrid/>
        <w:spacing w:after="0"/>
        <w:ind w:firstLineChars="150" w:firstLine="361"/>
        <w:contextualSpacing/>
        <w:rPr>
          <w:rFonts w:asciiTheme="minorEastAsia" w:eastAsiaTheme="minorEastAsia" w:hAnsiTheme="minorEastAsia" w:cs="仿宋"/>
          <w:sz w:val="24"/>
          <w:szCs w:val="24"/>
        </w:rPr>
      </w:pPr>
      <w:r w:rsidRPr="00772B4F">
        <w:rPr>
          <w:rFonts w:asciiTheme="minorEastAsia" w:eastAsiaTheme="minorEastAsia" w:hAnsiTheme="minorEastAsia" w:cs="宋体"/>
          <w:b/>
          <w:bCs/>
          <w:sz w:val="24"/>
          <w:szCs w:val="24"/>
        </w:rPr>
        <w:t>2、常见问题</w:t>
      </w:r>
      <w:r w:rsidRPr="00772B4F">
        <w:rPr>
          <w:rFonts w:asciiTheme="minorEastAsia" w:eastAsiaTheme="minorEastAsia" w:hAnsiTheme="minorEastAsia" w:cs="宋体" w:hint="eastAsia"/>
          <w:sz w:val="24"/>
          <w:szCs w:val="24"/>
        </w:rPr>
        <w:t> </w:t>
      </w:r>
    </w:p>
    <w:p w:rsidR="00D62240" w:rsidRPr="00772B4F" w:rsidRDefault="00D62240" w:rsidP="00772B4F">
      <w:pPr>
        <w:contextualSpacing/>
        <w:rPr>
          <w:rFonts w:asciiTheme="minorEastAsia" w:eastAsiaTheme="minorEastAsia" w:hAnsiTheme="minorEastAsia" w:cs="宋体"/>
          <w:b/>
          <w:bCs/>
          <w:sz w:val="24"/>
          <w:szCs w:val="24"/>
        </w:rPr>
      </w:pPr>
      <w:r w:rsidRPr="00772B4F">
        <w:rPr>
          <w:rFonts w:asciiTheme="minorEastAsia" w:eastAsiaTheme="minorEastAsia" w:hAnsiTheme="minorEastAsia" w:cs="宋体" w:hint="eastAsia"/>
          <w:sz w:val="24"/>
          <w:szCs w:val="24"/>
        </w:rPr>
        <w:t xml:space="preserve">    </w:t>
      </w:r>
      <w:r w:rsidR="00A70752" w:rsidRPr="00772B4F">
        <w:rPr>
          <w:rFonts w:asciiTheme="minorEastAsia" w:eastAsiaTheme="minorEastAsia" w:hAnsiTheme="minorEastAsia" w:cs="宋体" w:hint="eastAsia"/>
          <w:sz w:val="24"/>
          <w:szCs w:val="24"/>
        </w:rPr>
        <w:t>疏散楼梯间内堆放杂物和可燃易燃材料等，破坏疏散楼梯间的安全性和有效疏散宽度，影响人员安全疏散。</w:t>
      </w:r>
      <w:r w:rsidR="00A70752" w:rsidRPr="00772B4F">
        <w:rPr>
          <w:rFonts w:asciiTheme="minorEastAsia" w:eastAsiaTheme="minorEastAsia" w:hAnsiTheme="minorEastAsia" w:cs="宋体"/>
          <w:b/>
          <w:bCs/>
          <w:sz w:val="24"/>
          <w:szCs w:val="24"/>
        </w:rPr>
        <w:t>     </w:t>
      </w:r>
    </w:p>
    <w:p w:rsidR="00D62240" w:rsidRPr="00772B4F" w:rsidRDefault="00A70752" w:rsidP="00772B4F">
      <w:pPr>
        <w:shd w:val="clear" w:color="auto" w:fill="FFFFFF"/>
        <w:adjustRightInd/>
        <w:snapToGrid/>
        <w:spacing w:after="0"/>
        <w:ind w:firstLineChars="200" w:firstLine="482"/>
        <w:contextualSpacing/>
        <w:rPr>
          <w:rFonts w:asciiTheme="minorEastAsia" w:eastAsiaTheme="minorEastAsia" w:hAnsiTheme="minorEastAsia" w:cs="宋体"/>
          <w:sz w:val="24"/>
          <w:szCs w:val="24"/>
        </w:rPr>
      </w:pPr>
      <w:r w:rsidRPr="00772B4F">
        <w:rPr>
          <w:rFonts w:asciiTheme="minorEastAsia" w:eastAsiaTheme="minorEastAsia" w:hAnsiTheme="minorEastAsia" w:cs="宋体"/>
          <w:b/>
          <w:bCs/>
          <w:sz w:val="24"/>
          <w:szCs w:val="24"/>
        </w:rPr>
        <w:t>管理要求</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r w:rsidRPr="00772B4F">
        <w:rPr>
          <w:rFonts w:asciiTheme="minorEastAsia" w:eastAsiaTheme="minorEastAsia" w:hAnsiTheme="minorEastAsia" w:cs="宋体" w:hint="eastAsia"/>
          <w:sz w:val="24"/>
          <w:szCs w:val="24"/>
        </w:rPr>
        <w:t> </w:t>
      </w:r>
    </w:p>
    <w:p w:rsidR="00D62240" w:rsidRPr="00772B4F" w:rsidRDefault="00A70752" w:rsidP="00772B4F">
      <w:pPr>
        <w:ind w:firstLineChars="200" w:firstLine="480"/>
        <w:contextualSpacing/>
        <w:rPr>
          <w:rFonts w:asciiTheme="minorEastAsia" w:eastAsiaTheme="minorEastAsia" w:hAnsiTheme="minorEastAsia" w:cs="仿宋"/>
          <w:sz w:val="24"/>
          <w:szCs w:val="24"/>
        </w:rPr>
      </w:pPr>
      <w:r w:rsidRPr="00772B4F">
        <w:rPr>
          <w:rFonts w:asciiTheme="minorEastAsia" w:eastAsiaTheme="minorEastAsia" w:hAnsiTheme="minorEastAsia" w:cs="宋体" w:hint="eastAsia"/>
          <w:sz w:val="24"/>
          <w:szCs w:val="24"/>
        </w:rPr>
        <w:t>任何单位、个人不得占用、堵塞、封闭建筑内的疏散通道、楼梯间以及安全出口或者有其他妨碍安全疏散的行为.</w:t>
      </w:r>
      <w:r w:rsidRPr="00772B4F">
        <w:rPr>
          <w:rFonts w:asciiTheme="minorEastAsia" w:eastAsiaTheme="minorEastAsia" w:hAnsiTheme="minorEastAsia" w:cs="宋体"/>
          <w:sz w:val="26"/>
          <w:szCs w:val="26"/>
        </w:rPr>
        <w:br/>
      </w:r>
      <w:r w:rsidR="00D62240" w:rsidRPr="00772B4F">
        <w:rPr>
          <w:rFonts w:asciiTheme="minorEastAsia" w:eastAsiaTheme="minorEastAsia" w:hAnsiTheme="minorEastAsia" w:cs="宋体" w:hint="eastAsia"/>
          <w:b/>
          <w:bCs/>
          <w:sz w:val="24"/>
          <w:szCs w:val="24"/>
        </w:rPr>
        <w:t xml:space="preserve">    </w:t>
      </w:r>
      <w:r w:rsidRPr="00772B4F">
        <w:rPr>
          <w:rFonts w:asciiTheme="minorEastAsia" w:eastAsiaTheme="minorEastAsia" w:hAnsiTheme="minorEastAsia" w:cs="宋体"/>
          <w:b/>
          <w:bCs/>
          <w:sz w:val="24"/>
          <w:szCs w:val="24"/>
        </w:rPr>
        <w:t>3、常见问题</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p>
    <w:p w:rsidR="00D62240" w:rsidRPr="00772B4F" w:rsidRDefault="00A70752" w:rsidP="00772B4F">
      <w:pPr>
        <w:ind w:firstLineChars="200" w:firstLine="480"/>
        <w:contextualSpacing/>
        <w:rPr>
          <w:rFonts w:asciiTheme="minorEastAsia" w:eastAsiaTheme="minorEastAsia" w:hAnsiTheme="minorEastAsia" w:cs="宋体"/>
          <w:b/>
          <w:bCs/>
          <w:sz w:val="24"/>
          <w:szCs w:val="24"/>
        </w:rPr>
      </w:pPr>
      <w:r w:rsidRPr="00772B4F">
        <w:rPr>
          <w:rFonts w:asciiTheme="minorEastAsia" w:eastAsiaTheme="minorEastAsia" w:hAnsiTheme="minorEastAsia" w:cs="宋体" w:hint="eastAsia"/>
          <w:sz w:val="24"/>
          <w:szCs w:val="24"/>
        </w:rPr>
        <w:t>室外钢结构疏散楼梯周围2m内的墙上开窗，楼梯平台上放置空调外机和其他设备，影响人员安全通行。楼梯生锈、变形，失去耐火稳定性。</w:t>
      </w:r>
      <w:r w:rsidRPr="00772B4F">
        <w:rPr>
          <w:rFonts w:asciiTheme="minorEastAsia" w:eastAsiaTheme="minorEastAsia" w:hAnsiTheme="minorEastAsia" w:cs="宋体"/>
          <w:b/>
          <w:bCs/>
          <w:sz w:val="24"/>
          <w:szCs w:val="24"/>
        </w:rPr>
        <w:t>   </w:t>
      </w:r>
    </w:p>
    <w:p w:rsidR="005649EB" w:rsidRPr="00772B4F" w:rsidRDefault="00A70752" w:rsidP="00772B4F">
      <w:pPr>
        <w:ind w:firstLineChars="200" w:firstLine="482"/>
        <w:contextualSpacing/>
        <w:rPr>
          <w:rFonts w:asciiTheme="minorEastAsia" w:eastAsiaTheme="minorEastAsia" w:hAnsiTheme="minorEastAsia" w:cs="宋体"/>
          <w:sz w:val="24"/>
          <w:szCs w:val="24"/>
        </w:rPr>
      </w:pPr>
      <w:r w:rsidRPr="00772B4F">
        <w:rPr>
          <w:rFonts w:asciiTheme="minorEastAsia" w:eastAsiaTheme="minorEastAsia" w:hAnsiTheme="minorEastAsia" w:cs="宋体"/>
          <w:b/>
          <w:bCs/>
          <w:sz w:val="24"/>
          <w:szCs w:val="24"/>
        </w:rPr>
        <w:t xml:space="preserve">  管理要求</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r w:rsidRPr="00772B4F">
        <w:rPr>
          <w:rFonts w:asciiTheme="minorEastAsia" w:eastAsiaTheme="minorEastAsia" w:hAnsiTheme="minorEastAsia" w:cs="宋体" w:hint="eastAsia"/>
          <w:sz w:val="24"/>
          <w:szCs w:val="24"/>
        </w:rPr>
        <w:t> </w:t>
      </w:r>
    </w:p>
    <w:p w:rsidR="00A70752" w:rsidRPr="00772B4F" w:rsidRDefault="00A70752" w:rsidP="00772B4F">
      <w:pPr>
        <w:ind w:firstLineChars="200" w:firstLine="480"/>
        <w:contextualSpacing/>
        <w:rPr>
          <w:rFonts w:asciiTheme="minorEastAsia" w:eastAsiaTheme="minorEastAsia" w:hAnsiTheme="minorEastAsia" w:cs="宋体"/>
          <w:sz w:val="24"/>
          <w:szCs w:val="24"/>
        </w:rPr>
      </w:pPr>
      <w:r w:rsidRPr="00772B4F">
        <w:rPr>
          <w:rFonts w:asciiTheme="minorEastAsia" w:eastAsiaTheme="minorEastAsia" w:hAnsiTheme="minorEastAsia" w:cs="宋体" w:hint="eastAsia"/>
          <w:sz w:val="24"/>
          <w:szCs w:val="24"/>
        </w:rPr>
        <w:lastRenderedPageBreak/>
        <w:t>建筑如需新增钢结构室外疏散楼梯时，倾斜角度不应大于45°，平台和梯段的耐火极限分别不应低于1.00h和0.25h。除疏散门外，楼梯周围2m内的墙上不应设置门、窗、洞口。</w:t>
      </w:r>
    </w:p>
    <w:p w:rsidR="005649EB" w:rsidRPr="00772B4F" w:rsidRDefault="00A70752" w:rsidP="00772B4F">
      <w:pPr>
        <w:shd w:val="clear" w:color="auto" w:fill="FFFFFF"/>
        <w:adjustRightInd/>
        <w:snapToGrid/>
        <w:spacing w:after="0"/>
        <w:contextualSpacing/>
        <w:jc w:val="both"/>
        <w:rPr>
          <w:rFonts w:asciiTheme="minorEastAsia" w:eastAsiaTheme="minorEastAsia" w:hAnsiTheme="minorEastAsia" w:cs="仿宋"/>
          <w:sz w:val="24"/>
          <w:szCs w:val="24"/>
        </w:rPr>
      </w:pPr>
      <w:r w:rsidRPr="00772B4F">
        <w:rPr>
          <w:rFonts w:asciiTheme="minorEastAsia" w:eastAsiaTheme="minorEastAsia" w:hAnsiTheme="minorEastAsia" w:cs="宋体"/>
          <w:b/>
          <w:bCs/>
          <w:sz w:val="24"/>
          <w:szCs w:val="24"/>
        </w:rPr>
        <w:t>4、常见问题</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p>
    <w:p w:rsidR="005649EB" w:rsidRPr="00772B4F" w:rsidRDefault="00A70752" w:rsidP="00772B4F">
      <w:pPr>
        <w:shd w:val="clear" w:color="auto" w:fill="FFFFFF"/>
        <w:adjustRightInd/>
        <w:snapToGrid/>
        <w:spacing w:after="0"/>
        <w:contextualSpacing/>
        <w:jc w:val="both"/>
        <w:rPr>
          <w:rFonts w:asciiTheme="minorEastAsia" w:eastAsiaTheme="minorEastAsia" w:hAnsiTheme="minorEastAsia" w:cs="宋体"/>
          <w:b/>
          <w:bCs/>
          <w:sz w:val="24"/>
          <w:szCs w:val="24"/>
        </w:rPr>
      </w:pPr>
      <w:r w:rsidRPr="00772B4F">
        <w:rPr>
          <w:rFonts w:asciiTheme="minorEastAsia" w:eastAsiaTheme="minorEastAsia" w:hAnsiTheme="minorEastAsia" w:cs="宋体" w:hint="eastAsia"/>
          <w:sz w:val="24"/>
          <w:szCs w:val="24"/>
        </w:rPr>
        <w:t> 疏散楼梯间的门设置为玻璃移门，封闭楼梯间的防火门内侧设置装饰木门且门的开启方向有误，影响人员安全疏散。</w:t>
      </w:r>
      <w:r w:rsidRPr="00772B4F">
        <w:rPr>
          <w:rFonts w:asciiTheme="minorEastAsia" w:eastAsiaTheme="minorEastAsia" w:hAnsiTheme="minorEastAsia" w:cs="宋体"/>
          <w:b/>
          <w:bCs/>
          <w:sz w:val="24"/>
          <w:szCs w:val="24"/>
        </w:rPr>
        <w:t> </w:t>
      </w:r>
    </w:p>
    <w:p w:rsidR="00A70752" w:rsidRPr="00772B4F" w:rsidRDefault="00A70752" w:rsidP="00772B4F">
      <w:pPr>
        <w:shd w:val="clear" w:color="auto" w:fill="FFFFFF"/>
        <w:adjustRightInd/>
        <w:snapToGrid/>
        <w:spacing w:after="0"/>
        <w:contextualSpacing/>
        <w:jc w:val="both"/>
        <w:rPr>
          <w:rFonts w:asciiTheme="minorEastAsia" w:eastAsiaTheme="minorEastAsia" w:hAnsiTheme="minorEastAsia" w:cs="宋体"/>
          <w:sz w:val="26"/>
          <w:szCs w:val="26"/>
        </w:rPr>
      </w:pPr>
      <w:r w:rsidRPr="00772B4F">
        <w:rPr>
          <w:rFonts w:asciiTheme="minorEastAsia" w:eastAsiaTheme="minorEastAsia" w:hAnsiTheme="minorEastAsia" w:cs="宋体"/>
          <w:b/>
          <w:bCs/>
          <w:sz w:val="24"/>
          <w:szCs w:val="24"/>
        </w:rPr>
        <w:t xml:space="preserve">   管理要求</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r w:rsidRPr="00772B4F">
        <w:rPr>
          <w:rFonts w:asciiTheme="minorEastAsia" w:eastAsiaTheme="minorEastAsia" w:hAnsiTheme="minorEastAsia" w:cs="宋体" w:hint="eastAsia"/>
          <w:sz w:val="24"/>
          <w:szCs w:val="24"/>
        </w:rPr>
        <w:t> 建筑内的疏散门应采用向疏散方向开启的平开门，不应采用推拉门、卷帘门、吊门、转门和折叠门。不得在楼梯间的防火门外增设装饰门。</w:t>
      </w:r>
    </w:p>
    <w:p w:rsidR="005649EB" w:rsidRPr="00772B4F" w:rsidRDefault="00A70752" w:rsidP="00772B4F">
      <w:pPr>
        <w:shd w:val="clear" w:color="auto" w:fill="FFFFFF"/>
        <w:adjustRightInd/>
        <w:snapToGrid/>
        <w:spacing w:after="0"/>
        <w:contextualSpacing/>
        <w:jc w:val="both"/>
        <w:rPr>
          <w:rFonts w:asciiTheme="minorEastAsia" w:eastAsiaTheme="minorEastAsia" w:hAnsiTheme="minorEastAsia" w:cs="宋体"/>
          <w:sz w:val="24"/>
          <w:szCs w:val="24"/>
        </w:rPr>
      </w:pPr>
      <w:r w:rsidRPr="00772B4F">
        <w:rPr>
          <w:rFonts w:asciiTheme="minorEastAsia" w:eastAsiaTheme="minorEastAsia" w:hAnsiTheme="minorEastAsia" w:cs="宋体"/>
          <w:b/>
          <w:bCs/>
          <w:sz w:val="24"/>
          <w:szCs w:val="24"/>
        </w:rPr>
        <w:t>5、常见问题</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r w:rsidRPr="00772B4F">
        <w:rPr>
          <w:rFonts w:asciiTheme="minorEastAsia" w:eastAsiaTheme="minorEastAsia" w:hAnsiTheme="minorEastAsia" w:cs="宋体" w:hint="eastAsia"/>
          <w:sz w:val="24"/>
          <w:szCs w:val="24"/>
        </w:rPr>
        <w:t> </w:t>
      </w:r>
    </w:p>
    <w:p w:rsidR="005649EB" w:rsidRPr="00772B4F" w:rsidRDefault="00A70752" w:rsidP="00772B4F">
      <w:pPr>
        <w:shd w:val="clear" w:color="auto" w:fill="FFFFFF"/>
        <w:adjustRightInd/>
        <w:snapToGrid/>
        <w:spacing w:after="0"/>
        <w:contextualSpacing/>
        <w:jc w:val="both"/>
        <w:rPr>
          <w:rFonts w:asciiTheme="minorEastAsia" w:eastAsiaTheme="minorEastAsia" w:hAnsiTheme="minorEastAsia" w:cs="宋体"/>
          <w:b/>
          <w:bCs/>
          <w:sz w:val="24"/>
          <w:szCs w:val="24"/>
        </w:rPr>
      </w:pPr>
      <w:r w:rsidRPr="00772B4F">
        <w:rPr>
          <w:rFonts w:asciiTheme="minorEastAsia" w:eastAsiaTheme="minorEastAsia" w:hAnsiTheme="minorEastAsia" w:cs="宋体" w:hint="eastAsia"/>
          <w:sz w:val="24"/>
          <w:szCs w:val="24"/>
        </w:rPr>
        <w:t>建筑内主要疏散通道上、楼梯间的门以及安全出口处设置门禁系统，影响人员安全疏散。</w:t>
      </w:r>
      <w:r w:rsidRPr="00772B4F">
        <w:rPr>
          <w:rFonts w:asciiTheme="minorEastAsia" w:eastAsiaTheme="minorEastAsia" w:hAnsiTheme="minorEastAsia" w:cs="宋体"/>
          <w:b/>
          <w:bCs/>
          <w:sz w:val="24"/>
          <w:szCs w:val="24"/>
        </w:rPr>
        <w:t>   </w:t>
      </w:r>
    </w:p>
    <w:p w:rsidR="005649EB" w:rsidRPr="00772B4F" w:rsidRDefault="00A70752" w:rsidP="00772B4F">
      <w:pPr>
        <w:shd w:val="clear" w:color="auto" w:fill="FFFFFF"/>
        <w:adjustRightInd/>
        <w:snapToGrid/>
        <w:spacing w:after="0"/>
        <w:contextualSpacing/>
        <w:jc w:val="both"/>
        <w:rPr>
          <w:rFonts w:asciiTheme="minorEastAsia" w:eastAsiaTheme="minorEastAsia" w:hAnsiTheme="minorEastAsia" w:cs="宋体"/>
          <w:sz w:val="24"/>
          <w:szCs w:val="24"/>
        </w:rPr>
      </w:pPr>
      <w:r w:rsidRPr="00772B4F">
        <w:rPr>
          <w:rFonts w:asciiTheme="minorEastAsia" w:eastAsiaTheme="minorEastAsia" w:hAnsiTheme="minorEastAsia" w:cs="宋体"/>
          <w:b/>
          <w:bCs/>
          <w:sz w:val="24"/>
          <w:szCs w:val="24"/>
        </w:rPr>
        <w:t>  管理要求</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r w:rsidRPr="00772B4F">
        <w:rPr>
          <w:rFonts w:asciiTheme="minorEastAsia" w:eastAsiaTheme="minorEastAsia" w:hAnsiTheme="minorEastAsia" w:cs="宋体" w:hint="eastAsia"/>
          <w:sz w:val="24"/>
          <w:szCs w:val="24"/>
        </w:rPr>
        <w:t> </w:t>
      </w:r>
    </w:p>
    <w:p w:rsidR="00A70752" w:rsidRPr="00772B4F" w:rsidRDefault="00A70752" w:rsidP="00772B4F">
      <w:pPr>
        <w:shd w:val="clear" w:color="auto" w:fill="FFFFFF"/>
        <w:adjustRightInd/>
        <w:snapToGrid/>
        <w:spacing w:after="0"/>
        <w:contextualSpacing/>
        <w:jc w:val="both"/>
        <w:rPr>
          <w:rFonts w:asciiTheme="minorEastAsia" w:eastAsiaTheme="minorEastAsia" w:hAnsiTheme="minorEastAsia" w:cs="宋体"/>
          <w:sz w:val="26"/>
          <w:szCs w:val="26"/>
        </w:rPr>
      </w:pPr>
      <w:r w:rsidRPr="00772B4F">
        <w:rPr>
          <w:rFonts w:asciiTheme="minorEastAsia" w:eastAsiaTheme="minorEastAsia" w:hAnsiTheme="minorEastAsia" w:cs="宋体" w:hint="eastAsia"/>
          <w:sz w:val="24"/>
          <w:szCs w:val="24"/>
        </w:rPr>
        <w:t>人员密集场所内平时需要控制人员随意出入的疏散门和设置门禁系统的住宅、宿舍、公寓建筑的外门，应保证火灾时不需使用钥匙等任何工具即能从内部易于打开，并应在显著位置设置具有使用提示的标识。</w:t>
      </w:r>
    </w:p>
    <w:p w:rsidR="005649EB" w:rsidRPr="00772B4F" w:rsidRDefault="00A70752" w:rsidP="00772B4F">
      <w:pPr>
        <w:shd w:val="clear" w:color="auto" w:fill="FFFFFF"/>
        <w:adjustRightInd/>
        <w:snapToGrid/>
        <w:spacing w:after="0"/>
        <w:contextualSpacing/>
        <w:rPr>
          <w:rFonts w:asciiTheme="minorEastAsia" w:eastAsiaTheme="minorEastAsia" w:hAnsiTheme="minorEastAsia" w:cs="宋体"/>
          <w:sz w:val="26"/>
          <w:szCs w:val="26"/>
        </w:rPr>
      </w:pPr>
      <w:r w:rsidRPr="00772B4F">
        <w:rPr>
          <w:rFonts w:asciiTheme="minorEastAsia" w:eastAsiaTheme="minorEastAsia" w:hAnsiTheme="minorEastAsia" w:cs="宋体"/>
          <w:b/>
          <w:bCs/>
          <w:sz w:val="24"/>
          <w:szCs w:val="24"/>
        </w:rPr>
        <w:t>6、常见问题</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p>
    <w:p w:rsidR="005649EB" w:rsidRPr="00772B4F" w:rsidRDefault="00A70752" w:rsidP="00772B4F">
      <w:pPr>
        <w:shd w:val="clear" w:color="auto" w:fill="FFFFFF"/>
        <w:adjustRightInd/>
        <w:snapToGrid/>
        <w:spacing w:after="0"/>
        <w:contextualSpacing/>
        <w:jc w:val="both"/>
        <w:rPr>
          <w:rFonts w:asciiTheme="minorEastAsia" w:eastAsiaTheme="minorEastAsia" w:hAnsiTheme="minorEastAsia" w:cs="宋体"/>
          <w:b/>
          <w:bCs/>
          <w:sz w:val="24"/>
          <w:szCs w:val="24"/>
        </w:rPr>
      </w:pPr>
      <w:r w:rsidRPr="00772B4F">
        <w:rPr>
          <w:rFonts w:asciiTheme="minorEastAsia" w:eastAsiaTheme="minorEastAsia" w:hAnsiTheme="minorEastAsia" w:cs="宋体" w:hint="eastAsia"/>
          <w:sz w:val="24"/>
          <w:szCs w:val="24"/>
        </w:rPr>
        <w:t> 房间的窗户和建筑外窗设置固定金属栅栏，影响人员应急安全疏散。</w:t>
      </w:r>
      <w:r w:rsidRPr="00772B4F">
        <w:rPr>
          <w:rFonts w:asciiTheme="minorEastAsia" w:eastAsiaTheme="minorEastAsia" w:hAnsiTheme="minorEastAsia" w:cs="宋体"/>
          <w:b/>
          <w:bCs/>
          <w:sz w:val="24"/>
          <w:szCs w:val="24"/>
        </w:rPr>
        <w:t xml:space="preserve">  </w:t>
      </w:r>
    </w:p>
    <w:p w:rsidR="005649EB" w:rsidRPr="00772B4F" w:rsidRDefault="00A70752" w:rsidP="00772B4F">
      <w:pPr>
        <w:shd w:val="clear" w:color="auto" w:fill="FFFFFF"/>
        <w:adjustRightInd/>
        <w:snapToGrid/>
        <w:spacing w:after="0"/>
        <w:contextualSpacing/>
        <w:jc w:val="both"/>
        <w:rPr>
          <w:rFonts w:asciiTheme="minorEastAsia" w:eastAsiaTheme="minorEastAsia" w:hAnsiTheme="minorEastAsia" w:cs="宋体"/>
          <w:sz w:val="24"/>
          <w:szCs w:val="24"/>
        </w:rPr>
      </w:pPr>
      <w:r w:rsidRPr="00772B4F">
        <w:rPr>
          <w:rFonts w:asciiTheme="minorEastAsia" w:eastAsiaTheme="minorEastAsia" w:hAnsiTheme="minorEastAsia" w:cs="宋体"/>
          <w:b/>
          <w:bCs/>
          <w:sz w:val="24"/>
          <w:szCs w:val="24"/>
        </w:rPr>
        <w:t>  管理要求</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r w:rsidRPr="00772B4F">
        <w:rPr>
          <w:rFonts w:asciiTheme="minorEastAsia" w:eastAsiaTheme="minorEastAsia" w:hAnsiTheme="minorEastAsia" w:cs="宋体" w:hint="eastAsia"/>
          <w:sz w:val="24"/>
          <w:szCs w:val="24"/>
        </w:rPr>
        <w:t> </w:t>
      </w:r>
    </w:p>
    <w:p w:rsidR="00A70752" w:rsidRPr="00772B4F" w:rsidRDefault="00A70752" w:rsidP="00772B4F">
      <w:pPr>
        <w:shd w:val="clear" w:color="auto" w:fill="FFFFFF"/>
        <w:adjustRightInd/>
        <w:snapToGrid/>
        <w:spacing w:after="0"/>
        <w:contextualSpacing/>
        <w:jc w:val="both"/>
        <w:rPr>
          <w:rFonts w:asciiTheme="minorEastAsia" w:eastAsiaTheme="minorEastAsia" w:hAnsiTheme="minorEastAsia" w:cs="宋体"/>
          <w:sz w:val="26"/>
          <w:szCs w:val="26"/>
        </w:rPr>
      </w:pPr>
      <w:r w:rsidRPr="00772B4F">
        <w:rPr>
          <w:rFonts w:asciiTheme="minorEastAsia" w:eastAsiaTheme="minorEastAsia" w:hAnsiTheme="minorEastAsia" w:cs="宋体" w:hint="eastAsia"/>
          <w:sz w:val="24"/>
          <w:szCs w:val="24"/>
        </w:rPr>
        <w:t>人员密集的公共建筑不宜在窗口、阳台等部位设置封闭的金属栅栏，确需设置时，应能从内部易于开启；窗口、阳台等部位宜根据其高度设置适用的辅助疏散逃生设施</w:t>
      </w:r>
    </w:p>
    <w:p w:rsidR="005649EB" w:rsidRPr="00772B4F" w:rsidRDefault="00A70752" w:rsidP="00772B4F">
      <w:pPr>
        <w:shd w:val="clear" w:color="auto" w:fill="FFFFFF"/>
        <w:adjustRightInd/>
        <w:snapToGrid/>
        <w:spacing w:after="0"/>
        <w:contextualSpacing/>
        <w:rPr>
          <w:rFonts w:asciiTheme="minorEastAsia" w:eastAsiaTheme="minorEastAsia" w:hAnsiTheme="minorEastAsia" w:cs="仿宋"/>
          <w:sz w:val="24"/>
          <w:szCs w:val="24"/>
        </w:rPr>
      </w:pPr>
      <w:r w:rsidRPr="00772B4F">
        <w:rPr>
          <w:rFonts w:asciiTheme="minorEastAsia" w:eastAsiaTheme="minorEastAsia" w:hAnsiTheme="minorEastAsia" w:cs="宋体"/>
          <w:b/>
          <w:bCs/>
          <w:sz w:val="24"/>
          <w:szCs w:val="24"/>
        </w:rPr>
        <w:t>7、常见问题</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p>
    <w:p w:rsidR="005649EB" w:rsidRPr="00772B4F" w:rsidRDefault="00A70752" w:rsidP="00772B4F">
      <w:pPr>
        <w:contextualSpacing/>
        <w:rPr>
          <w:rFonts w:asciiTheme="minorEastAsia" w:eastAsiaTheme="minorEastAsia" w:hAnsiTheme="minorEastAsia" w:cs="宋体"/>
          <w:b/>
          <w:bCs/>
          <w:sz w:val="24"/>
          <w:szCs w:val="24"/>
        </w:rPr>
      </w:pPr>
      <w:r w:rsidRPr="00772B4F">
        <w:rPr>
          <w:rFonts w:asciiTheme="minorEastAsia" w:eastAsiaTheme="minorEastAsia" w:hAnsiTheme="minorEastAsia" w:cs="宋体" w:hint="eastAsia"/>
          <w:sz w:val="24"/>
          <w:szCs w:val="24"/>
        </w:rPr>
        <w:t> 疏散楼梯间前室作为仓库使用，堆放的物品遮挡前室正压送风口和室内消火栓，影响建筑消防设施的正常使用。</w:t>
      </w:r>
      <w:r w:rsidRPr="00772B4F">
        <w:rPr>
          <w:rFonts w:asciiTheme="minorEastAsia" w:eastAsiaTheme="minorEastAsia" w:hAnsiTheme="minorEastAsia" w:cs="宋体"/>
          <w:b/>
          <w:bCs/>
          <w:sz w:val="24"/>
          <w:szCs w:val="24"/>
        </w:rPr>
        <w:t xml:space="preserve">  </w:t>
      </w:r>
    </w:p>
    <w:p w:rsidR="005649EB" w:rsidRPr="00772B4F" w:rsidRDefault="00A70752" w:rsidP="00772B4F">
      <w:pPr>
        <w:contextualSpacing/>
        <w:rPr>
          <w:rFonts w:asciiTheme="minorEastAsia" w:eastAsiaTheme="minorEastAsia" w:hAnsiTheme="minorEastAsia" w:cs="宋体"/>
          <w:sz w:val="24"/>
          <w:szCs w:val="24"/>
        </w:rPr>
      </w:pPr>
      <w:r w:rsidRPr="00772B4F">
        <w:rPr>
          <w:rFonts w:asciiTheme="minorEastAsia" w:eastAsiaTheme="minorEastAsia" w:hAnsiTheme="minorEastAsia" w:cs="宋体"/>
          <w:b/>
          <w:bCs/>
          <w:sz w:val="24"/>
          <w:szCs w:val="24"/>
        </w:rPr>
        <w:t>  管理要求</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r w:rsidRPr="00772B4F">
        <w:rPr>
          <w:rFonts w:asciiTheme="minorEastAsia" w:eastAsiaTheme="minorEastAsia" w:hAnsiTheme="minorEastAsia" w:cs="宋体" w:hint="eastAsia"/>
          <w:sz w:val="24"/>
          <w:szCs w:val="24"/>
        </w:rPr>
        <w:t> </w:t>
      </w:r>
    </w:p>
    <w:p w:rsidR="00A70752" w:rsidRPr="00772B4F" w:rsidRDefault="00A70752" w:rsidP="00772B4F">
      <w:pPr>
        <w:shd w:val="clear" w:color="auto" w:fill="FFFFFF"/>
        <w:adjustRightInd/>
        <w:snapToGrid/>
        <w:spacing w:after="0"/>
        <w:contextualSpacing/>
        <w:jc w:val="center"/>
        <w:rPr>
          <w:rFonts w:asciiTheme="minorEastAsia" w:eastAsiaTheme="minorEastAsia" w:hAnsiTheme="minorEastAsia" w:cs="宋体"/>
          <w:sz w:val="26"/>
          <w:szCs w:val="26"/>
        </w:rPr>
      </w:pPr>
      <w:r w:rsidRPr="00772B4F">
        <w:rPr>
          <w:rFonts w:asciiTheme="minorEastAsia" w:eastAsiaTheme="minorEastAsia" w:hAnsiTheme="minorEastAsia" w:cs="宋体" w:hint="eastAsia"/>
          <w:sz w:val="24"/>
          <w:szCs w:val="24"/>
        </w:rPr>
        <w:t>疏散楼梯间前室不得被占用、严禁堆放杂物，确保前室内消防设施、器材的完整好用</w:t>
      </w:r>
    </w:p>
    <w:p w:rsidR="005649EB" w:rsidRPr="00772B4F" w:rsidRDefault="00A70752" w:rsidP="00772B4F">
      <w:pPr>
        <w:shd w:val="clear" w:color="auto" w:fill="FFFFFF"/>
        <w:adjustRightInd/>
        <w:snapToGrid/>
        <w:spacing w:after="0"/>
        <w:contextualSpacing/>
        <w:jc w:val="both"/>
        <w:rPr>
          <w:rFonts w:asciiTheme="minorEastAsia" w:eastAsiaTheme="minorEastAsia" w:hAnsiTheme="minorEastAsia" w:cs="宋体"/>
          <w:sz w:val="24"/>
          <w:szCs w:val="24"/>
        </w:rPr>
      </w:pPr>
      <w:r w:rsidRPr="00772B4F">
        <w:rPr>
          <w:rFonts w:asciiTheme="minorEastAsia" w:eastAsiaTheme="minorEastAsia" w:hAnsiTheme="minorEastAsia" w:cs="宋体"/>
          <w:b/>
          <w:bCs/>
          <w:sz w:val="24"/>
          <w:szCs w:val="24"/>
        </w:rPr>
        <w:t>8、常见问题</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r w:rsidRPr="00772B4F">
        <w:rPr>
          <w:rFonts w:asciiTheme="minorEastAsia" w:eastAsiaTheme="minorEastAsia" w:hAnsiTheme="minorEastAsia" w:cs="宋体" w:hint="eastAsia"/>
          <w:sz w:val="24"/>
          <w:szCs w:val="24"/>
        </w:rPr>
        <w:t> </w:t>
      </w:r>
    </w:p>
    <w:p w:rsidR="005649EB" w:rsidRPr="00772B4F" w:rsidRDefault="00A70752" w:rsidP="00772B4F">
      <w:pPr>
        <w:shd w:val="clear" w:color="auto" w:fill="FFFFFF"/>
        <w:adjustRightInd/>
        <w:snapToGrid/>
        <w:spacing w:after="0"/>
        <w:contextualSpacing/>
        <w:jc w:val="both"/>
        <w:rPr>
          <w:rFonts w:asciiTheme="minorEastAsia" w:eastAsiaTheme="minorEastAsia" w:hAnsiTheme="minorEastAsia" w:cs="宋体"/>
          <w:b/>
          <w:bCs/>
          <w:sz w:val="24"/>
          <w:szCs w:val="24"/>
        </w:rPr>
      </w:pPr>
      <w:r w:rsidRPr="00772B4F">
        <w:rPr>
          <w:rFonts w:asciiTheme="minorEastAsia" w:eastAsiaTheme="minorEastAsia" w:hAnsiTheme="minorEastAsia" w:cs="宋体" w:hint="eastAsia"/>
          <w:sz w:val="24"/>
          <w:szCs w:val="24"/>
        </w:rPr>
        <w:t>主要疏散通道地面上设置的灯光型疏散指示标志指向有误，误导疏散。</w:t>
      </w:r>
      <w:r w:rsidRPr="00772B4F">
        <w:rPr>
          <w:rFonts w:asciiTheme="minorEastAsia" w:eastAsiaTheme="minorEastAsia" w:hAnsiTheme="minorEastAsia" w:cs="宋体"/>
          <w:b/>
          <w:bCs/>
          <w:sz w:val="24"/>
          <w:szCs w:val="24"/>
        </w:rPr>
        <w:t>   </w:t>
      </w:r>
    </w:p>
    <w:p w:rsidR="005649EB" w:rsidRPr="00772B4F" w:rsidRDefault="00A70752" w:rsidP="00772B4F">
      <w:pPr>
        <w:shd w:val="clear" w:color="auto" w:fill="FFFFFF"/>
        <w:adjustRightInd/>
        <w:snapToGrid/>
        <w:spacing w:after="0"/>
        <w:contextualSpacing/>
        <w:jc w:val="both"/>
        <w:rPr>
          <w:rFonts w:asciiTheme="minorEastAsia" w:eastAsiaTheme="minorEastAsia" w:hAnsiTheme="minorEastAsia" w:cs="仿宋"/>
          <w:sz w:val="24"/>
          <w:szCs w:val="24"/>
        </w:rPr>
      </w:pPr>
      <w:r w:rsidRPr="00772B4F">
        <w:rPr>
          <w:rFonts w:asciiTheme="minorEastAsia" w:eastAsiaTheme="minorEastAsia" w:hAnsiTheme="minorEastAsia" w:cs="宋体"/>
          <w:b/>
          <w:bCs/>
          <w:sz w:val="24"/>
          <w:szCs w:val="24"/>
        </w:rPr>
        <w:t xml:space="preserve">  管理要求</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p>
    <w:p w:rsidR="00A70752" w:rsidRPr="00772B4F" w:rsidRDefault="00A70752" w:rsidP="00772B4F">
      <w:pPr>
        <w:shd w:val="clear" w:color="auto" w:fill="FFFFFF"/>
        <w:adjustRightInd/>
        <w:snapToGrid/>
        <w:spacing w:after="0"/>
        <w:contextualSpacing/>
        <w:jc w:val="both"/>
        <w:rPr>
          <w:rFonts w:asciiTheme="minorEastAsia" w:eastAsiaTheme="minorEastAsia" w:hAnsiTheme="minorEastAsia" w:cs="宋体"/>
          <w:sz w:val="26"/>
          <w:szCs w:val="26"/>
        </w:rPr>
      </w:pPr>
      <w:r w:rsidRPr="00772B4F">
        <w:rPr>
          <w:rFonts w:asciiTheme="minorEastAsia" w:eastAsiaTheme="minorEastAsia" w:hAnsiTheme="minorEastAsia" w:cs="宋体" w:hint="eastAsia"/>
          <w:sz w:val="24"/>
          <w:szCs w:val="24"/>
        </w:rPr>
        <w:t>建筑内应当采用灯光疏散指示标志，不得采用蓄光型指示标志替代灯光疏散指示标志，不得采用可变换方向的疏散指示标志。</w:t>
      </w:r>
    </w:p>
    <w:p w:rsidR="005649EB" w:rsidRPr="00772B4F" w:rsidRDefault="00A70752" w:rsidP="00772B4F">
      <w:pPr>
        <w:shd w:val="clear" w:color="auto" w:fill="FFFFFF"/>
        <w:adjustRightInd/>
        <w:snapToGrid/>
        <w:spacing w:after="0"/>
        <w:contextualSpacing/>
        <w:jc w:val="both"/>
        <w:rPr>
          <w:rFonts w:asciiTheme="minorEastAsia" w:eastAsiaTheme="minorEastAsia" w:hAnsiTheme="minorEastAsia" w:cs="仿宋"/>
          <w:sz w:val="24"/>
          <w:szCs w:val="24"/>
        </w:rPr>
      </w:pPr>
      <w:r w:rsidRPr="00772B4F">
        <w:rPr>
          <w:rFonts w:asciiTheme="minorEastAsia" w:eastAsiaTheme="minorEastAsia" w:hAnsiTheme="minorEastAsia" w:cs="宋体"/>
          <w:b/>
          <w:bCs/>
          <w:sz w:val="24"/>
          <w:szCs w:val="24"/>
        </w:rPr>
        <w:t>9、常见问题</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p>
    <w:p w:rsidR="005649EB" w:rsidRPr="00772B4F" w:rsidRDefault="00A70752" w:rsidP="00772B4F">
      <w:pPr>
        <w:shd w:val="clear" w:color="auto" w:fill="FFFFFF"/>
        <w:adjustRightInd/>
        <w:snapToGrid/>
        <w:spacing w:after="0"/>
        <w:contextualSpacing/>
        <w:jc w:val="both"/>
        <w:rPr>
          <w:rFonts w:asciiTheme="minorEastAsia" w:eastAsiaTheme="minorEastAsia" w:hAnsiTheme="minorEastAsia" w:cs="宋体"/>
          <w:b/>
          <w:bCs/>
          <w:sz w:val="24"/>
          <w:szCs w:val="24"/>
        </w:rPr>
      </w:pPr>
      <w:r w:rsidRPr="00772B4F">
        <w:rPr>
          <w:rFonts w:asciiTheme="minorEastAsia" w:eastAsiaTheme="minorEastAsia" w:hAnsiTheme="minorEastAsia" w:cs="宋体" w:hint="eastAsia"/>
          <w:sz w:val="24"/>
          <w:szCs w:val="24"/>
        </w:rPr>
        <w:t>疏散门、安全出口处设置踏步和台阶，影响人员在应急情况下快速安全疏散。</w:t>
      </w:r>
      <w:r w:rsidRPr="00772B4F">
        <w:rPr>
          <w:rFonts w:asciiTheme="minorEastAsia" w:eastAsiaTheme="minorEastAsia" w:hAnsiTheme="minorEastAsia" w:cs="宋体"/>
          <w:b/>
          <w:bCs/>
          <w:sz w:val="24"/>
          <w:szCs w:val="24"/>
        </w:rPr>
        <w:t>     </w:t>
      </w:r>
    </w:p>
    <w:p w:rsidR="005649EB" w:rsidRPr="00772B4F" w:rsidRDefault="00A70752" w:rsidP="00772B4F">
      <w:pPr>
        <w:shd w:val="clear" w:color="auto" w:fill="FFFFFF"/>
        <w:adjustRightInd/>
        <w:snapToGrid/>
        <w:spacing w:after="0"/>
        <w:contextualSpacing/>
        <w:jc w:val="both"/>
        <w:rPr>
          <w:rFonts w:asciiTheme="minorEastAsia" w:eastAsiaTheme="minorEastAsia" w:hAnsiTheme="minorEastAsia" w:cs="宋体"/>
          <w:sz w:val="24"/>
          <w:szCs w:val="24"/>
        </w:rPr>
      </w:pPr>
      <w:r w:rsidRPr="00772B4F">
        <w:rPr>
          <w:rFonts w:asciiTheme="minorEastAsia" w:eastAsiaTheme="minorEastAsia" w:hAnsiTheme="minorEastAsia" w:cs="宋体"/>
          <w:b/>
          <w:bCs/>
          <w:sz w:val="24"/>
          <w:szCs w:val="24"/>
        </w:rPr>
        <w:t> 管理要求</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r w:rsidRPr="00772B4F">
        <w:rPr>
          <w:rFonts w:asciiTheme="minorEastAsia" w:eastAsiaTheme="minorEastAsia" w:hAnsiTheme="minorEastAsia" w:cs="宋体" w:hint="eastAsia"/>
          <w:sz w:val="24"/>
          <w:szCs w:val="24"/>
        </w:rPr>
        <w:t> </w:t>
      </w:r>
    </w:p>
    <w:p w:rsidR="00A70752" w:rsidRPr="00772B4F" w:rsidRDefault="00A70752" w:rsidP="00772B4F">
      <w:pPr>
        <w:shd w:val="clear" w:color="auto" w:fill="FFFFFF"/>
        <w:adjustRightInd/>
        <w:snapToGrid/>
        <w:spacing w:after="0"/>
        <w:contextualSpacing/>
        <w:jc w:val="both"/>
        <w:rPr>
          <w:rFonts w:asciiTheme="minorEastAsia" w:eastAsiaTheme="minorEastAsia" w:hAnsiTheme="minorEastAsia" w:cs="宋体"/>
          <w:sz w:val="26"/>
          <w:szCs w:val="26"/>
        </w:rPr>
      </w:pPr>
      <w:r w:rsidRPr="00772B4F">
        <w:rPr>
          <w:rFonts w:asciiTheme="minorEastAsia" w:eastAsiaTheme="minorEastAsia" w:hAnsiTheme="minorEastAsia" w:cs="仿宋" w:hint="eastAsia"/>
          <w:sz w:val="24"/>
          <w:szCs w:val="24"/>
        </w:rPr>
        <w:t xml:space="preserve"> </w:t>
      </w:r>
      <w:r w:rsidRPr="00772B4F">
        <w:rPr>
          <w:rFonts w:asciiTheme="minorEastAsia" w:eastAsiaTheme="minorEastAsia" w:hAnsiTheme="minorEastAsia" w:cs="宋体" w:hint="eastAsia"/>
          <w:sz w:val="24"/>
          <w:szCs w:val="24"/>
        </w:rPr>
        <w:t>安全出口、疏散门不得设置门槛、踏步和其他影响疏散的障碍物，且在门口内外1.4米范围内不应设置台阶，尽量采用坡道。</w:t>
      </w:r>
      <w:r w:rsidRPr="00772B4F">
        <w:rPr>
          <w:rFonts w:asciiTheme="minorEastAsia" w:eastAsiaTheme="minorEastAsia" w:hAnsiTheme="minorEastAsia" w:cs="宋体" w:hint="eastAsia"/>
          <w:b/>
          <w:bCs/>
          <w:sz w:val="24"/>
          <w:szCs w:val="24"/>
        </w:rPr>
        <w:t> </w:t>
      </w:r>
    </w:p>
    <w:p w:rsidR="005649EB" w:rsidRPr="00772B4F" w:rsidRDefault="00A70752" w:rsidP="00772B4F">
      <w:pPr>
        <w:shd w:val="clear" w:color="auto" w:fill="FFFFFF"/>
        <w:adjustRightInd/>
        <w:snapToGrid/>
        <w:spacing w:after="0"/>
        <w:contextualSpacing/>
        <w:jc w:val="both"/>
        <w:rPr>
          <w:rFonts w:asciiTheme="minorEastAsia" w:eastAsiaTheme="minorEastAsia" w:hAnsiTheme="minorEastAsia" w:cs="仿宋"/>
          <w:sz w:val="24"/>
          <w:szCs w:val="24"/>
        </w:rPr>
      </w:pPr>
      <w:r w:rsidRPr="00772B4F">
        <w:rPr>
          <w:rFonts w:asciiTheme="minorEastAsia" w:eastAsiaTheme="minorEastAsia" w:hAnsiTheme="minorEastAsia" w:cs="宋体"/>
          <w:b/>
          <w:bCs/>
          <w:sz w:val="24"/>
          <w:szCs w:val="24"/>
        </w:rPr>
        <w:t>10、常见问题</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p>
    <w:p w:rsidR="005649EB" w:rsidRPr="00772B4F" w:rsidRDefault="00A70752" w:rsidP="00772B4F">
      <w:pPr>
        <w:shd w:val="clear" w:color="auto" w:fill="FFFFFF"/>
        <w:adjustRightInd/>
        <w:snapToGrid/>
        <w:spacing w:after="0"/>
        <w:contextualSpacing/>
        <w:jc w:val="both"/>
        <w:rPr>
          <w:rFonts w:asciiTheme="minorEastAsia" w:eastAsiaTheme="minorEastAsia" w:hAnsiTheme="minorEastAsia" w:cs="宋体"/>
          <w:b/>
          <w:bCs/>
          <w:sz w:val="24"/>
          <w:szCs w:val="24"/>
        </w:rPr>
      </w:pPr>
      <w:r w:rsidRPr="00772B4F">
        <w:rPr>
          <w:rFonts w:asciiTheme="minorEastAsia" w:eastAsiaTheme="minorEastAsia" w:hAnsiTheme="minorEastAsia" w:cs="宋体" w:hint="eastAsia"/>
          <w:sz w:val="24"/>
          <w:szCs w:val="24"/>
        </w:rPr>
        <w:t>疏散门、安全出口处设置的门开启方向错误，未向疏散方向开启，影响人员在应急情况下快速安全疏散。</w:t>
      </w:r>
      <w:r w:rsidRPr="00772B4F">
        <w:rPr>
          <w:rFonts w:asciiTheme="minorEastAsia" w:eastAsiaTheme="minorEastAsia" w:hAnsiTheme="minorEastAsia" w:cs="宋体"/>
          <w:b/>
          <w:bCs/>
          <w:sz w:val="24"/>
          <w:szCs w:val="24"/>
        </w:rPr>
        <w:t>   </w:t>
      </w:r>
    </w:p>
    <w:p w:rsidR="005649EB" w:rsidRPr="00772B4F" w:rsidRDefault="00A70752" w:rsidP="00772B4F">
      <w:pPr>
        <w:shd w:val="clear" w:color="auto" w:fill="FFFFFF"/>
        <w:adjustRightInd/>
        <w:snapToGrid/>
        <w:spacing w:after="0"/>
        <w:contextualSpacing/>
        <w:jc w:val="both"/>
        <w:rPr>
          <w:rFonts w:asciiTheme="minorEastAsia" w:eastAsiaTheme="minorEastAsia" w:hAnsiTheme="minorEastAsia" w:cs="仿宋"/>
          <w:sz w:val="24"/>
          <w:szCs w:val="24"/>
        </w:rPr>
      </w:pPr>
      <w:r w:rsidRPr="00772B4F">
        <w:rPr>
          <w:rFonts w:asciiTheme="minorEastAsia" w:eastAsiaTheme="minorEastAsia" w:hAnsiTheme="minorEastAsia" w:cs="宋体"/>
          <w:b/>
          <w:bCs/>
          <w:sz w:val="24"/>
          <w:szCs w:val="24"/>
        </w:rPr>
        <w:t xml:space="preserve">   管理要求</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p>
    <w:p w:rsidR="005649EB" w:rsidRPr="00772B4F" w:rsidRDefault="00A70752" w:rsidP="00772B4F">
      <w:pPr>
        <w:contextualSpacing/>
        <w:rPr>
          <w:rFonts w:asciiTheme="minorEastAsia" w:eastAsiaTheme="minorEastAsia" w:hAnsiTheme="minorEastAsia" w:cs="仿宋"/>
          <w:sz w:val="24"/>
          <w:szCs w:val="24"/>
        </w:rPr>
      </w:pPr>
      <w:r w:rsidRPr="00772B4F">
        <w:rPr>
          <w:rFonts w:asciiTheme="minorEastAsia" w:eastAsiaTheme="minorEastAsia" w:hAnsiTheme="minorEastAsia" w:cs="宋体" w:hint="eastAsia"/>
          <w:sz w:val="24"/>
          <w:szCs w:val="24"/>
        </w:rPr>
        <w:t>民用建筑和厂房、仓库的疏散门，应采用向疏散方向开启的平开门，不应采用推拉门、卷帘门、吊门、转门和折叠门。</w:t>
      </w:r>
      <w:r w:rsidRPr="00772B4F">
        <w:rPr>
          <w:rFonts w:asciiTheme="minorEastAsia" w:eastAsiaTheme="minorEastAsia" w:hAnsiTheme="minorEastAsia" w:cs="宋体"/>
          <w:sz w:val="26"/>
          <w:szCs w:val="26"/>
        </w:rPr>
        <w:br/>
      </w:r>
      <w:r w:rsidRPr="00772B4F">
        <w:rPr>
          <w:rFonts w:asciiTheme="minorEastAsia" w:eastAsiaTheme="minorEastAsia" w:hAnsiTheme="minorEastAsia" w:cs="宋体"/>
          <w:b/>
          <w:bCs/>
          <w:sz w:val="24"/>
          <w:szCs w:val="24"/>
        </w:rPr>
        <w:t>11、常见问题</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p>
    <w:p w:rsidR="005649EB" w:rsidRPr="00772B4F" w:rsidRDefault="00A70752" w:rsidP="00772B4F">
      <w:pPr>
        <w:contextualSpacing/>
        <w:rPr>
          <w:rFonts w:asciiTheme="minorEastAsia" w:eastAsiaTheme="minorEastAsia" w:hAnsiTheme="minorEastAsia" w:cs="宋体"/>
          <w:b/>
          <w:bCs/>
          <w:sz w:val="24"/>
          <w:szCs w:val="24"/>
        </w:rPr>
      </w:pPr>
      <w:r w:rsidRPr="00772B4F">
        <w:rPr>
          <w:rFonts w:asciiTheme="minorEastAsia" w:eastAsiaTheme="minorEastAsia" w:hAnsiTheme="minorEastAsia" w:cs="宋体" w:hint="eastAsia"/>
          <w:sz w:val="24"/>
          <w:szCs w:val="24"/>
        </w:rPr>
        <w:t>疏散通道、安全出口墙面采用整体广告图片导致安全出口不便于识别，影响人员在应急情况下快速、安全疏散。</w:t>
      </w:r>
      <w:r w:rsidRPr="00772B4F">
        <w:rPr>
          <w:rFonts w:asciiTheme="minorEastAsia" w:eastAsiaTheme="minorEastAsia" w:hAnsiTheme="minorEastAsia" w:cs="宋体"/>
          <w:b/>
          <w:bCs/>
          <w:sz w:val="24"/>
          <w:szCs w:val="24"/>
        </w:rPr>
        <w:t>   </w:t>
      </w:r>
    </w:p>
    <w:p w:rsidR="005649EB" w:rsidRPr="00772B4F" w:rsidRDefault="00A70752" w:rsidP="00772B4F">
      <w:pPr>
        <w:contextualSpacing/>
        <w:rPr>
          <w:rFonts w:asciiTheme="minorEastAsia" w:eastAsiaTheme="minorEastAsia" w:hAnsiTheme="minorEastAsia" w:cs="仿宋"/>
          <w:sz w:val="24"/>
          <w:szCs w:val="24"/>
        </w:rPr>
      </w:pPr>
      <w:r w:rsidRPr="00772B4F">
        <w:rPr>
          <w:rFonts w:asciiTheme="minorEastAsia" w:eastAsiaTheme="minorEastAsia" w:hAnsiTheme="minorEastAsia" w:cs="宋体"/>
          <w:b/>
          <w:bCs/>
          <w:sz w:val="24"/>
          <w:szCs w:val="24"/>
        </w:rPr>
        <w:t xml:space="preserve">   管理要求</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p>
    <w:p w:rsidR="00A70752" w:rsidRPr="00772B4F" w:rsidRDefault="00A70752" w:rsidP="00772B4F">
      <w:pPr>
        <w:contextualSpacing/>
        <w:rPr>
          <w:rFonts w:asciiTheme="minorEastAsia" w:eastAsiaTheme="minorEastAsia" w:hAnsiTheme="minorEastAsia" w:cs="仿宋"/>
          <w:sz w:val="24"/>
          <w:szCs w:val="24"/>
        </w:rPr>
      </w:pPr>
      <w:r w:rsidRPr="00772B4F">
        <w:rPr>
          <w:rFonts w:asciiTheme="minorEastAsia" w:eastAsiaTheme="minorEastAsia" w:hAnsiTheme="minorEastAsia" w:cs="宋体" w:hint="eastAsia"/>
          <w:sz w:val="24"/>
          <w:szCs w:val="24"/>
        </w:rPr>
        <w:lastRenderedPageBreak/>
        <w:t> </w:t>
      </w:r>
      <w:r w:rsidRPr="00772B4F">
        <w:rPr>
          <w:rFonts w:asciiTheme="minorEastAsia" w:eastAsiaTheme="minorEastAsia" w:hAnsiTheme="minorEastAsia" w:cs="仿宋" w:hint="eastAsia"/>
          <w:sz w:val="24"/>
          <w:szCs w:val="24"/>
        </w:rPr>
        <w:t xml:space="preserve"> </w:t>
      </w:r>
      <w:r w:rsidRPr="00772B4F">
        <w:rPr>
          <w:rFonts w:asciiTheme="minorEastAsia" w:eastAsiaTheme="minorEastAsia" w:hAnsiTheme="minorEastAsia" w:cs="宋体" w:hint="eastAsia"/>
          <w:sz w:val="24"/>
          <w:szCs w:val="24"/>
        </w:rPr>
        <w:t>建筑内的安全出口不应被装饰物遮掩，四周墙面的颜色应与安全出口有明显区别。疏散走道和安全出口的顶棚、墙面不应采用影响人员安全疏散的镜面反光材料。</w:t>
      </w:r>
    </w:p>
    <w:p w:rsidR="005649EB" w:rsidRPr="00772B4F" w:rsidRDefault="00A70752" w:rsidP="00772B4F">
      <w:pPr>
        <w:shd w:val="clear" w:color="auto" w:fill="FFFFFF"/>
        <w:adjustRightInd/>
        <w:snapToGrid/>
        <w:spacing w:after="0"/>
        <w:contextualSpacing/>
        <w:jc w:val="both"/>
        <w:rPr>
          <w:rFonts w:asciiTheme="minorEastAsia" w:eastAsiaTheme="minorEastAsia" w:hAnsiTheme="minorEastAsia" w:cs="仿宋"/>
          <w:sz w:val="24"/>
          <w:szCs w:val="24"/>
        </w:rPr>
      </w:pPr>
      <w:r w:rsidRPr="00772B4F">
        <w:rPr>
          <w:rFonts w:asciiTheme="minorEastAsia" w:eastAsiaTheme="minorEastAsia" w:hAnsiTheme="minorEastAsia" w:cs="宋体"/>
          <w:b/>
          <w:bCs/>
          <w:sz w:val="24"/>
          <w:szCs w:val="24"/>
        </w:rPr>
        <w:t>12、常见问题</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p>
    <w:p w:rsidR="005649EB" w:rsidRPr="00772B4F" w:rsidRDefault="00A70752" w:rsidP="00772B4F">
      <w:pPr>
        <w:shd w:val="clear" w:color="auto" w:fill="FFFFFF"/>
        <w:adjustRightInd/>
        <w:snapToGrid/>
        <w:spacing w:after="0"/>
        <w:contextualSpacing/>
        <w:jc w:val="both"/>
        <w:rPr>
          <w:rFonts w:asciiTheme="minorEastAsia" w:eastAsiaTheme="minorEastAsia" w:hAnsiTheme="minorEastAsia" w:cs="宋体"/>
          <w:b/>
          <w:bCs/>
          <w:sz w:val="24"/>
          <w:szCs w:val="24"/>
        </w:rPr>
      </w:pPr>
      <w:r w:rsidRPr="00772B4F">
        <w:rPr>
          <w:rFonts w:asciiTheme="minorEastAsia" w:eastAsiaTheme="minorEastAsia" w:hAnsiTheme="minorEastAsia" w:cs="宋体" w:hint="eastAsia"/>
          <w:sz w:val="24"/>
          <w:szCs w:val="24"/>
        </w:rPr>
        <w:t>商铺装修的临时围挡占用建筑内主要疏散走道，导致疏散通道宽度不足，影响人员疏散至安全出口的有效疏散宽度。</w:t>
      </w:r>
      <w:r w:rsidRPr="00772B4F">
        <w:rPr>
          <w:rFonts w:asciiTheme="minorEastAsia" w:eastAsiaTheme="minorEastAsia" w:hAnsiTheme="minorEastAsia" w:cs="宋体"/>
          <w:b/>
          <w:bCs/>
          <w:sz w:val="24"/>
          <w:szCs w:val="24"/>
        </w:rPr>
        <w:t>   </w:t>
      </w:r>
    </w:p>
    <w:p w:rsidR="005649EB" w:rsidRPr="00772B4F" w:rsidRDefault="00A70752" w:rsidP="00772B4F">
      <w:pPr>
        <w:shd w:val="clear" w:color="auto" w:fill="FFFFFF"/>
        <w:adjustRightInd/>
        <w:snapToGrid/>
        <w:spacing w:after="0"/>
        <w:contextualSpacing/>
        <w:jc w:val="both"/>
        <w:rPr>
          <w:rFonts w:asciiTheme="minorEastAsia" w:eastAsiaTheme="minorEastAsia" w:hAnsiTheme="minorEastAsia" w:cs="宋体"/>
          <w:sz w:val="24"/>
          <w:szCs w:val="24"/>
        </w:rPr>
      </w:pPr>
      <w:r w:rsidRPr="00772B4F">
        <w:rPr>
          <w:rFonts w:asciiTheme="minorEastAsia" w:eastAsiaTheme="minorEastAsia" w:hAnsiTheme="minorEastAsia" w:cs="宋体"/>
          <w:b/>
          <w:bCs/>
          <w:sz w:val="24"/>
          <w:szCs w:val="24"/>
        </w:rPr>
        <w:t xml:space="preserve">   管理要求</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r w:rsidRPr="00772B4F">
        <w:rPr>
          <w:rFonts w:asciiTheme="minorEastAsia" w:eastAsiaTheme="minorEastAsia" w:hAnsiTheme="minorEastAsia" w:cs="宋体" w:hint="eastAsia"/>
          <w:sz w:val="24"/>
          <w:szCs w:val="24"/>
        </w:rPr>
        <w:t> </w:t>
      </w:r>
    </w:p>
    <w:p w:rsidR="00A70752" w:rsidRPr="00772B4F" w:rsidRDefault="00A70752" w:rsidP="00772B4F">
      <w:pPr>
        <w:shd w:val="clear" w:color="auto" w:fill="FFFFFF"/>
        <w:adjustRightInd/>
        <w:snapToGrid/>
        <w:spacing w:after="0"/>
        <w:contextualSpacing/>
        <w:jc w:val="both"/>
        <w:rPr>
          <w:rFonts w:asciiTheme="minorEastAsia" w:eastAsiaTheme="minorEastAsia" w:hAnsiTheme="minorEastAsia" w:cs="宋体"/>
          <w:sz w:val="26"/>
          <w:szCs w:val="26"/>
        </w:rPr>
      </w:pPr>
      <w:r w:rsidRPr="00772B4F">
        <w:rPr>
          <w:rFonts w:asciiTheme="minorEastAsia" w:eastAsiaTheme="minorEastAsia" w:hAnsiTheme="minorEastAsia" w:cs="仿宋" w:hint="eastAsia"/>
          <w:sz w:val="24"/>
          <w:szCs w:val="24"/>
        </w:rPr>
        <w:t xml:space="preserve"> </w:t>
      </w:r>
      <w:r w:rsidRPr="00772B4F">
        <w:rPr>
          <w:rFonts w:asciiTheme="minorEastAsia" w:eastAsiaTheme="minorEastAsia" w:hAnsiTheme="minorEastAsia" w:cs="宋体" w:hint="eastAsia"/>
          <w:sz w:val="24"/>
          <w:szCs w:val="24"/>
        </w:rPr>
        <w:t>营业厅内主要疏散通道应当直通安全出口，柜台和货架等均不得占用疏散通道的设计疏散宽度或阻挡疏散路线。</w:t>
      </w:r>
    </w:p>
    <w:p w:rsidR="005649EB" w:rsidRPr="00772B4F" w:rsidRDefault="00A70752" w:rsidP="00772B4F">
      <w:pPr>
        <w:shd w:val="clear" w:color="auto" w:fill="FFFFFF"/>
        <w:adjustRightInd/>
        <w:snapToGrid/>
        <w:spacing w:after="0"/>
        <w:contextualSpacing/>
        <w:rPr>
          <w:rFonts w:asciiTheme="minorEastAsia" w:eastAsiaTheme="minorEastAsia" w:hAnsiTheme="minorEastAsia" w:cs="仿宋"/>
          <w:sz w:val="24"/>
          <w:szCs w:val="24"/>
        </w:rPr>
      </w:pPr>
      <w:r w:rsidRPr="00772B4F">
        <w:rPr>
          <w:rFonts w:asciiTheme="minorEastAsia" w:eastAsiaTheme="minorEastAsia" w:hAnsiTheme="minorEastAsia" w:cs="宋体"/>
          <w:b/>
          <w:bCs/>
          <w:sz w:val="24"/>
          <w:szCs w:val="24"/>
        </w:rPr>
        <w:t>13、常见问题</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p>
    <w:p w:rsidR="005649EB" w:rsidRPr="00772B4F" w:rsidRDefault="00A70752" w:rsidP="00772B4F">
      <w:pPr>
        <w:shd w:val="clear" w:color="auto" w:fill="FFFFFF"/>
        <w:adjustRightInd/>
        <w:snapToGrid/>
        <w:spacing w:after="0"/>
        <w:contextualSpacing/>
        <w:rPr>
          <w:rFonts w:asciiTheme="minorEastAsia" w:eastAsiaTheme="minorEastAsia" w:hAnsiTheme="minorEastAsia" w:cs="宋体"/>
          <w:sz w:val="24"/>
          <w:szCs w:val="24"/>
        </w:rPr>
      </w:pPr>
      <w:r w:rsidRPr="00772B4F">
        <w:rPr>
          <w:rFonts w:asciiTheme="minorEastAsia" w:eastAsiaTheme="minorEastAsia" w:hAnsiTheme="minorEastAsia" w:cs="宋体" w:hint="eastAsia"/>
          <w:sz w:val="24"/>
          <w:szCs w:val="24"/>
        </w:rPr>
        <w:t>通向封闭楼梯间的乙级防火门被地下人防工程的门替代，造成防火分隔上的不完整，影响封闭楼梯间的安全性。 </w:t>
      </w:r>
      <w:r w:rsidRPr="00772B4F">
        <w:rPr>
          <w:rFonts w:asciiTheme="minorEastAsia" w:eastAsiaTheme="minorEastAsia" w:hAnsiTheme="minorEastAsia" w:cs="仿宋" w:hint="eastAsia"/>
          <w:sz w:val="24"/>
          <w:szCs w:val="24"/>
        </w:rPr>
        <w:t xml:space="preserve"> </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r w:rsidRPr="00772B4F">
        <w:rPr>
          <w:rFonts w:asciiTheme="minorEastAsia" w:eastAsiaTheme="minorEastAsia" w:hAnsiTheme="minorEastAsia" w:cs="宋体" w:hint="eastAsia"/>
          <w:sz w:val="24"/>
          <w:szCs w:val="24"/>
        </w:rPr>
        <w:t> </w:t>
      </w:r>
    </w:p>
    <w:p w:rsidR="005649EB" w:rsidRPr="00772B4F" w:rsidRDefault="00A70752" w:rsidP="00772B4F">
      <w:pPr>
        <w:shd w:val="clear" w:color="auto" w:fill="FFFFFF"/>
        <w:adjustRightInd/>
        <w:snapToGrid/>
        <w:spacing w:after="0"/>
        <w:contextualSpacing/>
        <w:rPr>
          <w:rFonts w:asciiTheme="minorEastAsia" w:eastAsiaTheme="minorEastAsia" w:hAnsiTheme="minorEastAsia" w:cs="宋体"/>
          <w:sz w:val="24"/>
          <w:szCs w:val="24"/>
        </w:rPr>
      </w:pP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宋体"/>
          <w:b/>
          <w:bCs/>
          <w:sz w:val="24"/>
          <w:szCs w:val="24"/>
        </w:rPr>
        <w:t>管理要求</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r w:rsidRPr="00772B4F">
        <w:rPr>
          <w:rFonts w:asciiTheme="minorEastAsia" w:eastAsiaTheme="minorEastAsia" w:hAnsiTheme="minorEastAsia" w:cs="宋体" w:hint="eastAsia"/>
          <w:sz w:val="24"/>
          <w:szCs w:val="24"/>
        </w:rPr>
        <w:t> </w:t>
      </w:r>
    </w:p>
    <w:p w:rsidR="00A70752" w:rsidRPr="00772B4F" w:rsidRDefault="00A70752" w:rsidP="00772B4F">
      <w:pPr>
        <w:shd w:val="clear" w:color="auto" w:fill="FFFFFF"/>
        <w:adjustRightInd/>
        <w:snapToGrid/>
        <w:spacing w:after="0"/>
        <w:contextualSpacing/>
        <w:rPr>
          <w:rFonts w:asciiTheme="minorEastAsia" w:eastAsiaTheme="minorEastAsia" w:hAnsiTheme="minorEastAsia" w:cs="仿宋"/>
          <w:sz w:val="24"/>
          <w:szCs w:val="24"/>
        </w:rPr>
      </w:pPr>
      <w:r w:rsidRPr="00772B4F">
        <w:rPr>
          <w:rFonts w:asciiTheme="minorEastAsia" w:eastAsiaTheme="minorEastAsia" w:hAnsiTheme="minorEastAsia" w:cs="仿宋" w:hint="eastAsia"/>
          <w:sz w:val="24"/>
          <w:szCs w:val="24"/>
        </w:rPr>
        <w:t xml:space="preserve"> </w:t>
      </w:r>
      <w:r w:rsidRPr="00772B4F">
        <w:rPr>
          <w:rFonts w:asciiTheme="minorEastAsia" w:eastAsiaTheme="minorEastAsia" w:hAnsiTheme="minorEastAsia" w:cs="宋体" w:hint="eastAsia"/>
          <w:sz w:val="24"/>
          <w:szCs w:val="24"/>
        </w:rPr>
        <w:t>人防门主要是战争时用的，防火门的作用是防火的，地下人防工程的门为常开门，封闭楼梯间的门为常闭式乙级防火门。虽然人防门也能达到耐火要求，但是达不到防火必要条件。所以不能用人防门替代防火门，应在里面加设乙级防火门。</w:t>
      </w:r>
    </w:p>
    <w:p w:rsidR="00A70752" w:rsidRPr="00772B4F" w:rsidRDefault="00A70752" w:rsidP="00772B4F">
      <w:pPr>
        <w:shd w:val="clear" w:color="auto" w:fill="FFFFFF"/>
        <w:adjustRightInd/>
        <w:snapToGrid/>
        <w:spacing w:after="0"/>
        <w:contextualSpacing/>
        <w:jc w:val="both"/>
        <w:rPr>
          <w:rFonts w:asciiTheme="minorEastAsia" w:eastAsiaTheme="minorEastAsia" w:hAnsiTheme="minorEastAsia" w:cs="宋体"/>
          <w:sz w:val="26"/>
          <w:szCs w:val="26"/>
        </w:rPr>
      </w:pPr>
      <w:r w:rsidRPr="00772B4F">
        <w:rPr>
          <w:rFonts w:asciiTheme="minorEastAsia" w:eastAsiaTheme="minorEastAsia" w:hAnsiTheme="minorEastAsia" w:cs="宋体"/>
          <w:b/>
          <w:bCs/>
          <w:sz w:val="24"/>
          <w:szCs w:val="24"/>
        </w:rPr>
        <w:t>14、常见问题</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r w:rsidRPr="00772B4F">
        <w:rPr>
          <w:rFonts w:asciiTheme="minorEastAsia" w:eastAsiaTheme="minorEastAsia" w:hAnsiTheme="minorEastAsia" w:cs="宋体" w:hint="eastAsia"/>
          <w:sz w:val="24"/>
          <w:szCs w:val="24"/>
        </w:rPr>
        <w:t>地下人防工程临战时封闭的门上设置安全出口标志，误导人员在火灾情况下安全疏散到楼梯间内。</w:t>
      </w:r>
      <w:r w:rsidRPr="00772B4F">
        <w:rPr>
          <w:rFonts w:asciiTheme="minorEastAsia" w:eastAsiaTheme="minorEastAsia" w:hAnsiTheme="minorEastAsia" w:cs="宋体"/>
          <w:b/>
          <w:bCs/>
          <w:sz w:val="24"/>
          <w:szCs w:val="24"/>
        </w:rPr>
        <w:t>     管理要求</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r w:rsidRPr="00772B4F">
        <w:rPr>
          <w:rFonts w:asciiTheme="minorEastAsia" w:eastAsiaTheme="minorEastAsia" w:hAnsiTheme="minorEastAsia" w:cs="宋体" w:hint="eastAsia"/>
          <w:sz w:val="24"/>
          <w:szCs w:val="24"/>
        </w:rPr>
        <w:t>地下人防的门是以满足临战时防护和密闭功能要求，迅速实现平战功能转换。但是人防的门不一定是消防安全出口，使用单位应与原疏散设计核对，不得误导人员安全疏散。</w:t>
      </w:r>
    </w:p>
    <w:p w:rsidR="00A70752" w:rsidRPr="00772B4F" w:rsidRDefault="005649EB" w:rsidP="00772B4F">
      <w:pPr>
        <w:shd w:val="clear" w:color="auto" w:fill="FFFFFF"/>
        <w:adjustRightInd/>
        <w:snapToGrid/>
        <w:spacing w:after="0"/>
        <w:contextualSpacing/>
        <w:jc w:val="both"/>
        <w:rPr>
          <w:rFonts w:asciiTheme="minorEastAsia" w:eastAsiaTheme="minorEastAsia" w:hAnsiTheme="minorEastAsia" w:cs="宋体"/>
          <w:sz w:val="26"/>
          <w:szCs w:val="26"/>
        </w:rPr>
      </w:pPr>
      <w:r w:rsidRPr="00772B4F">
        <w:rPr>
          <w:rFonts w:asciiTheme="minorEastAsia" w:eastAsiaTheme="minorEastAsia" w:hAnsiTheme="minorEastAsia" w:cs="宋体" w:hint="eastAsia"/>
          <w:b/>
          <w:bCs/>
          <w:sz w:val="26"/>
        </w:rPr>
        <w:t>五、</w:t>
      </w:r>
      <w:r w:rsidR="00A70752" w:rsidRPr="00772B4F">
        <w:rPr>
          <w:rFonts w:asciiTheme="minorEastAsia" w:eastAsiaTheme="minorEastAsia" w:hAnsiTheme="minorEastAsia" w:cs="宋体"/>
          <w:b/>
          <w:bCs/>
          <w:sz w:val="26"/>
        </w:rPr>
        <w:t>消防设施器材</w:t>
      </w:r>
    </w:p>
    <w:p w:rsidR="005649EB" w:rsidRPr="00772B4F" w:rsidRDefault="00A70752" w:rsidP="00772B4F">
      <w:pPr>
        <w:shd w:val="clear" w:color="auto" w:fill="FFFFFF"/>
        <w:adjustRightInd/>
        <w:snapToGrid/>
        <w:spacing w:after="0"/>
        <w:contextualSpacing/>
        <w:jc w:val="both"/>
        <w:rPr>
          <w:rFonts w:asciiTheme="minorEastAsia" w:eastAsiaTheme="minorEastAsia" w:hAnsiTheme="minorEastAsia" w:cs="宋体"/>
          <w:sz w:val="24"/>
          <w:szCs w:val="24"/>
        </w:rPr>
      </w:pPr>
      <w:r w:rsidRPr="00772B4F">
        <w:rPr>
          <w:rFonts w:asciiTheme="minorEastAsia" w:eastAsiaTheme="minorEastAsia" w:hAnsiTheme="minorEastAsia" w:cs="宋体"/>
          <w:b/>
          <w:bCs/>
          <w:sz w:val="24"/>
          <w:szCs w:val="24"/>
        </w:rPr>
        <w:t>1、常见问题</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r w:rsidRPr="00772B4F">
        <w:rPr>
          <w:rFonts w:asciiTheme="minorEastAsia" w:eastAsiaTheme="minorEastAsia" w:hAnsiTheme="minorEastAsia" w:cs="宋体" w:hint="eastAsia"/>
          <w:sz w:val="24"/>
          <w:szCs w:val="24"/>
        </w:rPr>
        <w:t> </w:t>
      </w:r>
    </w:p>
    <w:p w:rsidR="005649EB" w:rsidRPr="00772B4F" w:rsidRDefault="00A70752" w:rsidP="00772B4F">
      <w:pPr>
        <w:shd w:val="clear" w:color="auto" w:fill="FFFFFF"/>
        <w:adjustRightInd/>
        <w:snapToGrid/>
        <w:spacing w:after="0"/>
        <w:contextualSpacing/>
        <w:jc w:val="both"/>
        <w:rPr>
          <w:rFonts w:asciiTheme="minorEastAsia" w:eastAsiaTheme="minorEastAsia" w:hAnsiTheme="minorEastAsia" w:cs="宋体"/>
          <w:b/>
          <w:bCs/>
          <w:sz w:val="24"/>
          <w:szCs w:val="24"/>
        </w:rPr>
      </w:pPr>
      <w:r w:rsidRPr="00772B4F">
        <w:rPr>
          <w:rFonts w:asciiTheme="minorEastAsia" w:eastAsiaTheme="minorEastAsia" w:hAnsiTheme="minorEastAsia" w:cs="宋体" w:hint="eastAsia"/>
          <w:sz w:val="24"/>
          <w:szCs w:val="24"/>
        </w:rPr>
        <w:t>钢制防火门受潮，门板锈蚀、变形，防火密封条脱落，防火门失去防火、防烟以及隔热功能。</w:t>
      </w:r>
      <w:r w:rsidRPr="00772B4F">
        <w:rPr>
          <w:rFonts w:asciiTheme="minorEastAsia" w:eastAsiaTheme="minorEastAsia" w:hAnsiTheme="minorEastAsia" w:cs="宋体"/>
          <w:b/>
          <w:bCs/>
          <w:sz w:val="24"/>
          <w:szCs w:val="24"/>
        </w:rPr>
        <w:t xml:space="preserve">  </w:t>
      </w:r>
    </w:p>
    <w:p w:rsidR="005649EB" w:rsidRPr="00772B4F" w:rsidRDefault="00A70752" w:rsidP="00772B4F">
      <w:pPr>
        <w:shd w:val="clear" w:color="auto" w:fill="FFFFFF"/>
        <w:adjustRightInd/>
        <w:snapToGrid/>
        <w:spacing w:after="0"/>
        <w:contextualSpacing/>
        <w:jc w:val="both"/>
        <w:rPr>
          <w:rFonts w:asciiTheme="minorEastAsia" w:eastAsiaTheme="minorEastAsia" w:hAnsiTheme="minorEastAsia" w:cs="宋体"/>
          <w:sz w:val="24"/>
          <w:szCs w:val="24"/>
        </w:rPr>
      </w:pPr>
      <w:r w:rsidRPr="00772B4F">
        <w:rPr>
          <w:rFonts w:asciiTheme="minorEastAsia" w:eastAsiaTheme="minorEastAsia" w:hAnsiTheme="minorEastAsia" w:cs="宋体"/>
          <w:b/>
          <w:bCs/>
          <w:sz w:val="24"/>
          <w:szCs w:val="24"/>
        </w:rPr>
        <w:t>  管理要求</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r w:rsidRPr="00772B4F">
        <w:rPr>
          <w:rFonts w:asciiTheme="minorEastAsia" w:eastAsiaTheme="minorEastAsia" w:hAnsiTheme="minorEastAsia" w:cs="宋体" w:hint="eastAsia"/>
          <w:sz w:val="24"/>
          <w:szCs w:val="24"/>
        </w:rPr>
        <w:t> </w:t>
      </w:r>
    </w:p>
    <w:p w:rsidR="005649EB" w:rsidRPr="00772B4F" w:rsidRDefault="00A70752" w:rsidP="00772B4F">
      <w:pPr>
        <w:contextualSpacing/>
        <w:rPr>
          <w:rFonts w:asciiTheme="minorEastAsia" w:eastAsiaTheme="minorEastAsia" w:hAnsiTheme="minorEastAsia" w:cs="仿宋"/>
          <w:sz w:val="24"/>
          <w:szCs w:val="24"/>
        </w:rPr>
      </w:pPr>
      <w:r w:rsidRPr="00772B4F">
        <w:rPr>
          <w:rFonts w:asciiTheme="minorEastAsia" w:eastAsiaTheme="minorEastAsia" w:hAnsiTheme="minorEastAsia" w:cs="宋体" w:hint="eastAsia"/>
          <w:sz w:val="24"/>
          <w:szCs w:val="24"/>
        </w:rPr>
        <w:t>建筑地下室或游泳池等湿度较高的场所设置的钢制防火门应定期维护，防止防火门锈蚀变形，影响其防火防烟功能。</w:t>
      </w:r>
      <w:r w:rsidRPr="00772B4F">
        <w:rPr>
          <w:rFonts w:asciiTheme="minorEastAsia" w:eastAsiaTheme="minorEastAsia" w:hAnsiTheme="minorEastAsia" w:cs="宋体"/>
          <w:sz w:val="26"/>
          <w:szCs w:val="26"/>
        </w:rPr>
        <w:br/>
      </w:r>
      <w:r w:rsidRPr="00772B4F">
        <w:rPr>
          <w:rFonts w:asciiTheme="minorEastAsia" w:eastAsiaTheme="minorEastAsia" w:hAnsiTheme="minorEastAsia" w:cs="宋体"/>
          <w:b/>
          <w:bCs/>
          <w:sz w:val="24"/>
          <w:szCs w:val="24"/>
        </w:rPr>
        <w:t>2、常见问题</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p>
    <w:p w:rsidR="005649EB" w:rsidRPr="00772B4F" w:rsidRDefault="00A70752" w:rsidP="00772B4F">
      <w:pPr>
        <w:contextualSpacing/>
        <w:rPr>
          <w:rFonts w:asciiTheme="minorEastAsia" w:eastAsiaTheme="minorEastAsia" w:hAnsiTheme="minorEastAsia" w:cs="宋体"/>
          <w:b/>
          <w:bCs/>
          <w:sz w:val="24"/>
          <w:szCs w:val="24"/>
        </w:rPr>
      </w:pPr>
      <w:r w:rsidRPr="00772B4F">
        <w:rPr>
          <w:rFonts w:asciiTheme="minorEastAsia" w:eastAsiaTheme="minorEastAsia" w:hAnsiTheme="minorEastAsia" w:cs="宋体" w:hint="eastAsia"/>
          <w:sz w:val="24"/>
          <w:szCs w:val="24"/>
        </w:rPr>
        <w:t> 疏散楼梯间的防火门锁芯和把手被拆除，防烟密封条脱落，导致防火门失去完整性，影响门的防火、防烟以及隔热功能，破坏楼梯间的安全。</w:t>
      </w:r>
      <w:r w:rsidRPr="00772B4F">
        <w:rPr>
          <w:rFonts w:asciiTheme="minorEastAsia" w:eastAsiaTheme="minorEastAsia" w:hAnsiTheme="minorEastAsia" w:cs="宋体"/>
          <w:b/>
          <w:bCs/>
          <w:sz w:val="24"/>
          <w:szCs w:val="24"/>
        </w:rPr>
        <w:t>   </w:t>
      </w:r>
    </w:p>
    <w:p w:rsidR="005649EB" w:rsidRPr="00772B4F" w:rsidRDefault="00A70752" w:rsidP="00772B4F">
      <w:pPr>
        <w:contextualSpacing/>
        <w:rPr>
          <w:rFonts w:asciiTheme="minorEastAsia" w:eastAsiaTheme="minorEastAsia" w:hAnsiTheme="minorEastAsia" w:cs="仿宋"/>
          <w:sz w:val="24"/>
          <w:szCs w:val="24"/>
        </w:rPr>
      </w:pPr>
      <w:r w:rsidRPr="00772B4F">
        <w:rPr>
          <w:rFonts w:asciiTheme="minorEastAsia" w:eastAsiaTheme="minorEastAsia" w:hAnsiTheme="minorEastAsia" w:cs="宋体"/>
          <w:b/>
          <w:bCs/>
          <w:sz w:val="24"/>
          <w:szCs w:val="24"/>
        </w:rPr>
        <w:t> 管理要求</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p>
    <w:p w:rsidR="005649EB" w:rsidRPr="00772B4F" w:rsidRDefault="00A70752" w:rsidP="00772B4F">
      <w:pPr>
        <w:contextualSpacing/>
        <w:rPr>
          <w:rFonts w:asciiTheme="minorEastAsia" w:eastAsiaTheme="minorEastAsia" w:hAnsiTheme="minorEastAsia" w:cs="宋体"/>
          <w:sz w:val="24"/>
          <w:szCs w:val="24"/>
        </w:rPr>
      </w:pPr>
      <w:r w:rsidRPr="00772B4F">
        <w:rPr>
          <w:rFonts w:asciiTheme="minorEastAsia" w:eastAsiaTheme="minorEastAsia" w:hAnsiTheme="minorEastAsia" w:cs="宋体" w:hint="eastAsia"/>
          <w:sz w:val="24"/>
          <w:szCs w:val="24"/>
        </w:rPr>
        <w:t> 防火门五金配件包括：防火锁、防火铰链、防火插销、防火闭门器、顺序器等。楼梯间的防火门应当保持常闭，门上应设置有提示功能的标识标牌，防火门的配件应当完好有效。</w:t>
      </w:r>
      <w:r w:rsidRPr="00772B4F">
        <w:rPr>
          <w:rFonts w:asciiTheme="minorEastAsia" w:eastAsiaTheme="minorEastAsia" w:hAnsiTheme="minorEastAsia" w:cs="宋体"/>
          <w:sz w:val="26"/>
          <w:szCs w:val="26"/>
        </w:rPr>
        <w:br/>
      </w:r>
      <w:r w:rsidRPr="00772B4F">
        <w:rPr>
          <w:rFonts w:asciiTheme="minorEastAsia" w:eastAsiaTheme="minorEastAsia" w:hAnsiTheme="minorEastAsia" w:cs="宋体"/>
          <w:b/>
          <w:bCs/>
          <w:sz w:val="24"/>
          <w:szCs w:val="24"/>
        </w:rPr>
        <w:t>3、常见问题</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r w:rsidRPr="00772B4F">
        <w:rPr>
          <w:rFonts w:asciiTheme="minorEastAsia" w:eastAsiaTheme="minorEastAsia" w:hAnsiTheme="minorEastAsia" w:cs="宋体" w:hint="eastAsia"/>
          <w:sz w:val="24"/>
          <w:szCs w:val="24"/>
        </w:rPr>
        <w:t> </w:t>
      </w:r>
    </w:p>
    <w:p w:rsidR="005649EB" w:rsidRPr="00772B4F" w:rsidRDefault="00A70752" w:rsidP="00772B4F">
      <w:pPr>
        <w:contextualSpacing/>
        <w:rPr>
          <w:rFonts w:asciiTheme="minorEastAsia" w:eastAsiaTheme="minorEastAsia" w:hAnsiTheme="minorEastAsia" w:cs="宋体"/>
          <w:b/>
          <w:bCs/>
          <w:sz w:val="24"/>
          <w:szCs w:val="24"/>
        </w:rPr>
      </w:pPr>
      <w:r w:rsidRPr="00772B4F">
        <w:rPr>
          <w:rFonts w:asciiTheme="minorEastAsia" w:eastAsiaTheme="minorEastAsia" w:hAnsiTheme="minorEastAsia" w:cs="宋体" w:hint="eastAsia"/>
          <w:sz w:val="24"/>
          <w:szCs w:val="24"/>
        </w:rPr>
        <w:t>防火门闭门器损坏、双扇防火门未安装顺序器，楼梯间的防火门不能保证常闭。</w:t>
      </w:r>
      <w:r w:rsidRPr="00772B4F">
        <w:rPr>
          <w:rFonts w:asciiTheme="minorEastAsia" w:eastAsiaTheme="minorEastAsia" w:hAnsiTheme="minorEastAsia" w:cs="宋体"/>
          <w:b/>
          <w:bCs/>
          <w:sz w:val="24"/>
          <w:szCs w:val="24"/>
        </w:rPr>
        <w:t>   </w:t>
      </w:r>
    </w:p>
    <w:p w:rsidR="005649EB" w:rsidRPr="00772B4F" w:rsidRDefault="00A70752" w:rsidP="00772B4F">
      <w:pPr>
        <w:contextualSpacing/>
        <w:rPr>
          <w:rFonts w:asciiTheme="minorEastAsia" w:eastAsiaTheme="minorEastAsia" w:hAnsiTheme="minorEastAsia" w:cs="宋体"/>
          <w:sz w:val="24"/>
          <w:szCs w:val="24"/>
        </w:rPr>
      </w:pPr>
      <w:r w:rsidRPr="00772B4F">
        <w:rPr>
          <w:rFonts w:asciiTheme="minorEastAsia" w:eastAsiaTheme="minorEastAsia" w:hAnsiTheme="minorEastAsia" w:cs="宋体"/>
          <w:b/>
          <w:bCs/>
          <w:sz w:val="24"/>
          <w:szCs w:val="24"/>
        </w:rPr>
        <w:t> 管理要求 </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r w:rsidRPr="00772B4F">
        <w:rPr>
          <w:rFonts w:asciiTheme="minorEastAsia" w:eastAsiaTheme="minorEastAsia" w:hAnsiTheme="minorEastAsia" w:cs="宋体" w:hint="eastAsia"/>
          <w:sz w:val="24"/>
          <w:szCs w:val="24"/>
        </w:rPr>
        <w:t> </w:t>
      </w:r>
    </w:p>
    <w:p w:rsidR="005649EB" w:rsidRPr="00772B4F" w:rsidRDefault="00A70752" w:rsidP="00772B4F">
      <w:pPr>
        <w:contextualSpacing/>
        <w:rPr>
          <w:rFonts w:asciiTheme="minorEastAsia" w:eastAsiaTheme="minorEastAsia" w:hAnsiTheme="minorEastAsia" w:cs="宋体"/>
          <w:sz w:val="24"/>
          <w:szCs w:val="24"/>
        </w:rPr>
      </w:pPr>
      <w:r w:rsidRPr="00772B4F">
        <w:rPr>
          <w:rFonts w:asciiTheme="minorEastAsia" w:eastAsiaTheme="minorEastAsia" w:hAnsiTheme="minorEastAsia" w:cs="宋体" w:hint="eastAsia"/>
          <w:sz w:val="24"/>
          <w:szCs w:val="24"/>
        </w:rPr>
        <w:t>常闭式防火门应当保证常闭，门上应设置有正确启闭状态的提示性标识、标牌，防火门闭门器、双扇防火门顺序器等配件应当完好有效。</w:t>
      </w:r>
      <w:r w:rsidRPr="00772B4F">
        <w:rPr>
          <w:rFonts w:asciiTheme="minorEastAsia" w:eastAsiaTheme="minorEastAsia" w:hAnsiTheme="minorEastAsia" w:cs="宋体"/>
          <w:sz w:val="26"/>
          <w:szCs w:val="26"/>
        </w:rPr>
        <w:br/>
      </w:r>
      <w:r w:rsidRPr="00772B4F">
        <w:rPr>
          <w:rFonts w:asciiTheme="minorEastAsia" w:eastAsiaTheme="minorEastAsia" w:hAnsiTheme="minorEastAsia" w:cs="宋体"/>
          <w:b/>
          <w:bCs/>
          <w:sz w:val="24"/>
          <w:szCs w:val="24"/>
        </w:rPr>
        <w:t>4、常见问题</w:t>
      </w:r>
      <w:r w:rsidRPr="00772B4F">
        <w:rPr>
          <w:rFonts w:asciiTheme="minorEastAsia" w:eastAsiaTheme="minorEastAsia" w:hAnsiTheme="minorEastAsia" w:cs="宋体" w:hint="eastAsia"/>
          <w:sz w:val="24"/>
          <w:szCs w:val="24"/>
        </w:rPr>
        <w:t> </w:t>
      </w:r>
    </w:p>
    <w:p w:rsidR="005649EB" w:rsidRPr="00772B4F" w:rsidRDefault="00A70752" w:rsidP="00772B4F">
      <w:pPr>
        <w:contextualSpacing/>
        <w:rPr>
          <w:rFonts w:asciiTheme="minorEastAsia" w:eastAsiaTheme="minorEastAsia" w:hAnsiTheme="minorEastAsia" w:cs="宋体"/>
          <w:b/>
          <w:bCs/>
          <w:sz w:val="24"/>
          <w:szCs w:val="24"/>
        </w:rPr>
      </w:pPr>
      <w:r w:rsidRPr="00772B4F">
        <w:rPr>
          <w:rFonts w:asciiTheme="minorEastAsia" w:eastAsiaTheme="minorEastAsia" w:hAnsiTheme="minorEastAsia" w:cs="仿宋" w:hint="eastAsia"/>
          <w:sz w:val="24"/>
          <w:szCs w:val="24"/>
        </w:rPr>
        <w:t xml:space="preserve"> </w:t>
      </w:r>
      <w:r w:rsidRPr="00772B4F">
        <w:rPr>
          <w:rFonts w:asciiTheme="minorEastAsia" w:eastAsiaTheme="minorEastAsia" w:hAnsiTheme="minorEastAsia" w:cs="宋体" w:hint="eastAsia"/>
          <w:sz w:val="24"/>
          <w:szCs w:val="24"/>
        </w:rPr>
        <w:t>在防火卷帘正下方堆物或被占用，影响防火卷帘在火灾情况下正常降落。</w:t>
      </w:r>
      <w:r w:rsidRPr="00772B4F">
        <w:rPr>
          <w:rFonts w:asciiTheme="minorEastAsia" w:eastAsiaTheme="minorEastAsia" w:hAnsiTheme="minorEastAsia" w:cs="宋体"/>
          <w:b/>
          <w:bCs/>
          <w:sz w:val="24"/>
          <w:szCs w:val="24"/>
        </w:rPr>
        <w:t>   </w:t>
      </w:r>
    </w:p>
    <w:p w:rsidR="005649EB" w:rsidRPr="00772B4F" w:rsidRDefault="00A70752" w:rsidP="00772B4F">
      <w:pPr>
        <w:contextualSpacing/>
        <w:rPr>
          <w:rFonts w:asciiTheme="minorEastAsia" w:eastAsiaTheme="minorEastAsia" w:hAnsiTheme="minorEastAsia" w:cs="仿宋"/>
          <w:sz w:val="24"/>
          <w:szCs w:val="24"/>
        </w:rPr>
      </w:pPr>
      <w:r w:rsidRPr="00772B4F">
        <w:rPr>
          <w:rFonts w:asciiTheme="minorEastAsia" w:eastAsiaTheme="minorEastAsia" w:hAnsiTheme="minorEastAsia" w:cs="宋体"/>
          <w:b/>
          <w:bCs/>
          <w:sz w:val="24"/>
          <w:szCs w:val="24"/>
        </w:rPr>
        <w:t> 管理要求</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p>
    <w:p w:rsidR="00A70752" w:rsidRPr="00772B4F" w:rsidRDefault="00A70752" w:rsidP="00772B4F">
      <w:pPr>
        <w:contextualSpacing/>
        <w:rPr>
          <w:rFonts w:asciiTheme="minorEastAsia" w:eastAsiaTheme="minorEastAsia" w:hAnsiTheme="minorEastAsia" w:cs="宋体"/>
          <w:sz w:val="26"/>
          <w:szCs w:val="26"/>
        </w:rPr>
      </w:pPr>
      <w:r w:rsidRPr="00772B4F">
        <w:rPr>
          <w:rFonts w:asciiTheme="minorEastAsia" w:eastAsiaTheme="minorEastAsia" w:hAnsiTheme="minorEastAsia" w:cs="宋体" w:hint="eastAsia"/>
          <w:sz w:val="24"/>
          <w:szCs w:val="24"/>
        </w:rPr>
        <w:t>防火卷帘应正常关闭，且下方及两侧各0.5米范围内不得放置物品，并应用黄色标识线划定范围。应当设置明显的提示性、警示性标识。</w:t>
      </w:r>
    </w:p>
    <w:p w:rsidR="002033AE" w:rsidRPr="00772B4F" w:rsidRDefault="00A70752" w:rsidP="00772B4F">
      <w:pPr>
        <w:shd w:val="clear" w:color="auto" w:fill="FFFFFF"/>
        <w:adjustRightInd/>
        <w:snapToGrid/>
        <w:spacing w:after="0"/>
        <w:contextualSpacing/>
        <w:jc w:val="both"/>
        <w:rPr>
          <w:rFonts w:asciiTheme="minorEastAsia" w:eastAsiaTheme="minorEastAsia" w:hAnsiTheme="minorEastAsia" w:cs="宋体"/>
          <w:sz w:val="24"/>
          <w:szCs w:val="24"/>
        </w:rPr>
      </w:pPr>
      <w:r w:rsidRPr="00772B4F">
        <w:rPr>
          <w:rFonts w:asciiTheme="minorEastAsia" w:eastAsiaTheme="minorEastAsia" w:hAnsiTheme="minorEastAsia" w:cs="宋体"/>
          <w:b/>
          <w:bCs/>
          <w:sz w:val="24"/>
          <w:szCs w:val="24"/>
        </w:rPr>
        <w:t>5、常见问题</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p>
    <w:p w:rsidR="005649EB" w:rsidRPr="00772B4F" w:rsidRDefault="00A70752" w:rsidP="00772B4F">
      <w:pPr>
        <w:shd w:val="clear" w:color="auto" w:fill="FFFFFF"/>
        <w:adjustRightInd/>
        <w:snapToGrid/>
        <w:spacing w:after="0"/>
        <w:ind w:firstLineChars="150" w:firstLine="360"/>
        <w:contextualSpacing/>
        <w:jc w:val="both"/>
        <w:rPr>
          <w:rFonts w:asciiTheme="minorEastAsia" w:eastAsiaTheme="minorEastAsia" w:hAnsiTheme="minorEastAsia" w:cs="宋体"/>
          <w:sz w:val="24"/>
          <w:szCs w:val="24"/>
        </w:rPr>
      </w:pPr>
      <w:r w:rsidRPr="00772B4F">
        <w:rPr>
          <w:rFonts w:asciiTheme="minorEastAsia" w:eastAsiaTheme="minorEastAsia" w:hAnsiTheme="minorEastAsia" w:cs="宋体" w:hint="eastAsia"/>
          <w:sz w:val="24"/>
          <w:szCs w:val="24"/>
        </w:rPr>
        <w:lastRenderedPageBreak/>
        <w:t>防火卷帘与防火墙之间的孔洞未封堵，防火卷帘轨道变形、破损，不能正常下降，影响建筑防火分隔的完整性；防火卷帘控制板被遮挡，影响正常操作。</w:t>
      </w:r>
      <w:r w:rsidRPr="00772B4F">
        <w:rPr>
          <w:rFonts w:asciiTheme="minorEastAsia" w:eastAsiaTheme="minorEastAsia" w:hAnsiTheme="minorEastAsia" w:cs="宋体"/>
          <w:b/>
          <w:bCs/>
          <w:sz w:val="24"/>
          <w:szCs w:val="24"/>
        </w:rPr>
        <w:t xml:space="preserve">  </w:t>
      </w:r>
    </w:p>
    <w:p w:rsidR="005649EB" w:rsidRPr="00772B4F" w:rsidRDefault="00A70752" w:rsidP="00772B4F">
      <w:pPr>
        <w:shd w:val="clear" w:color="auto" w:fill="FFFFFF"/>
        <w:adjustRightInd/>
        <w:snapToGrid/>
        <w:spacing w:after="0"/>
        <w:contextualSpacing/>
        <w:jc w:val="both"/>
        <w:rPr>
          <w:rFonts w:asciiTheme="minorEastAsia" w:eastAsiaTheme="minorEastAsia" w:hAnsiTheme="minorEastAsia" w:cs="宋体"/>
          <w:sz w:val="24"/>
          <w:szCs w:val="24"/>
        </w:rPr>
      </w:pPr>
      <w:r w:rsidRPr="00772B4F">
        <w:rPr>
          <w:rFonts w:asciiTheme="minorEastAsia" w:eastAsiaTheme="minorEastAsia" w:hAnsiTheme="minorEastAsia" w:cs="宋体"/>
          <w:b/>
          <w:bCs/>
          <w:sz w:val="24"/>
          <w:szCs w:val="24"/>
        </w:rPr>
        <w:t>  管理要求</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r w:rsidRPr="00772B4F">
        <w:rPr>
          <w:rFonts w:asciiTheme="minorEastAsia" w:eastAsiaTheme="minorEastAsia" w:hAnsiTheme="minorEastAsia" w:cs="宋体" w:hint="eastAsia"/>
          <w:sz w:val="24"/>
          <w:szCs w:val="24"/>
        </w:rPr>
        <w:t> </w:t>
      </w:r>
    </w:p>
    <w:p w:rsidR="005649EB" w:rsidRPr="00772B4F" w:rsidRDefault="00A70752" w:rsidP="00772B4F">
      <w:pPr>
        <w:shd w:val="clear" w:color="auto" w:fill="FFFFFF"/>
        <w:adjustRightInd/>
        <w:snapToGrid/>
        <w:spacing w:after="0"/>
        <w:contextualSpacing/>
        <w:jc w:val="both"/>
        <w:rPr>
          <w:rFonts w:asciiTheme="minorEastAsia" w:eastAsiaTheme="minorEastAsia" w:hAnsiTheme="minorEastAsia" w:cs="仿宋"/>
          <w:sz w:val="24"/>
          <w:szCs w:val="24"/>
        </w:rPr>
      </w:pPr>
      <w:r w:rsidRPr="00772B4F">
        <w:rPr>
          <w:rFonts w:asciiTheme="minorEastAsia" w:eastAsiaTheme="minorEastAsia" w:hAnsiTheme="minorEastAsia" w:cs="仿宋" w:hint="eastAsia"/>
          <w:sz w:val="24"/>
          <w:szCs w:val="24"/>
        </w:rPr>
        <w:t xml:space="preserve"> </w:t>
      </w:r>
      <w:r w:rsidRPr="00772B4F">
        <w:rPr>
          <w:rFonts w:asciiTheme="minorEastAsia" w:eastAsiaTheme="minorEastAsia" w:hAnsiTheme="minorEastAsia" w:cs="宋体" w:hint="eastAsia"/>
          <w:sz w:val="24"/>
          <w:szCs w:val="24"/>
        </w:rPr>
        <w:t>防火分区处设置的防火卷帘应当保证防火封堵完整性，且防火卷帘的相应配件应当保持完好有效，确保火灾情况下，防火卷帘正常关闭，起到防火防烟的分隔作用。</w:t>
      </w:r>
      <w:r w:rsidRPr="00772B4F">
        <w:rPr>
          <w:rFonts w:asciiTheme="minorEastAsia" w:eastAsiaTheme="minorEastAsia" w:hAnsiTheme="minorEastAsia" w:cs="宋体"/>
          <w:sz w:val="26"/>
          <w:szCs w:val="26"/>
        </w:rPr>
        <w:br/>
      </w:r>
      <w:r w:rsidRPr="00772B4F">
        <w:rPr>
          <w:rFonts w:asciiTheme="minorEastAsia" w:eastAsiaTheme="minorEastAsia" w:hAnsiTheme="minorEastAsia" w:cs="宋体" w:hint="eastAsia"/>
          <w:b/>
          <w:bCs/>
          <w:sz w:val="24"/>
          <w:szCs w:val="24"/>
        </w:rPr>
        <w:t>6、</w:t>
      </w:r>
      <w:r w:rsidRPr="00772B4F">
        <w:rPr>
          <w:rFonts w:asciiTheme="minorEastAsia" w:eastAsiaTheme="minorEastAsia" w:hAnsiTheme="minorEastAsia" w:cs="宋体"/>
          <w:b/>
          <w:bCs/>
          <w:sz w:val="24"/>
          <w:szCs w:val="24"/>
        </w:rPr>
        <w:t>常见问题</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p>
    <w:p w:rsidR="005649EB" w:rsidRPr="00772B4F" w:rsidRDefault="00A70752" w:rsidP="00772B4F">
      <w:pPr>
        <w:shd w:val="clear" w:color="auto" w:fill="FFFFFF"/>
        <w:adjustRightInd/>
        <w:snapToGrid/>
        <w:spacing w:after="0"/>
        <w:contextualSpacing/>
        <w:jc w:val="both"/>
        <w:rPr>
          <w:rFonts w:asciiTheme="minorEastAsia" w:eastAsiaTheme="minorEastAsia" w:hAnsiTheme="minorEastAsia" w:cs="宋体"/>
          <w:sz w:val="24"/>
          <w:szCs w:val="24"/>
        </w:rPr>
      </w:pPr>
      <w:r w:rsidRPr="00772B4F">
        <w:rPr>
          <w:rFonts w:asciiTheme="minorEastAsia" w:eastAsiaTheme="minorEastAsia" w:hAnsiTheme="minorEastAsia" w:cs="宋体" w:hint="eastAsia"/>
          <w:sz w:val="24"/>
          <w:szCs w:val="24"/>
        </w:rPr>
        <w:t> 消防控制室内堆放杂物、设置值班人员以外的办公场使用，且有与消防设施无关的电气线路穿过，控制柜的摆放位置不便于操作。</w:t>
      </w:r>
    </w:p>
    <w:p w:rsidR="005649EB" w:rsidRPr="00772B4F" w:rsidRDefault="00A70752" w:rsidP="00772B4F">
      <w:pPr>
        <w:shd w:val="clear" w:color="auto" w:fill="FFFFFF"/>
        <w:adjustRightInd/>
        <w:snapToGrid/>
        <w:spacing w:after="0"/>
        <w:ind w:firstLine="225"/>
        <w:contextualSpacing/>
        <w:jc w:val="both"/>
        <w:rPr>
          <w:rFonts w:asciiTheme="minorEastAsia" w:eastAsiaTheme="minorEastAsia" w:hAnsiTheme="minorEastAsia" w:cs="宋体"/>
          <w:sz w:val="24"/>
          <w:szCs w:val="24"/>
        </w:rPr>
      </w:pPr>
      <w:r w:rsidRPr="00772B4F">
        <w:rPr>
          <w:rFonts w:asciiTheme="minorEastAsia" w:eastAsiaTheme="minorEastAsia" w:hAnsiTheme="minorEastAsia" w:cs="宋体"/>
          <w:b/>
          <w:bCs/>
          <w:sz w:val="24"/>
          <w:szCs w:val="24"/>
        </w:rPr>
        <w:t>管理要求</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r w:rsidRPr="00772B4F">
        <w:rPr>
          <w:rFonts w:asciiTheme="minorEastAsia" w:eastAsiaTheme="minorEastAsia" w:hAnsiTheme="minorEastAsia" w:cs="宋体" w:hint="eastAsia"/>
          <w:sz w:val="24"/>
          <w:szCs w:val="24"/>
        </w:rPr>
        <w:t> </w:t>
      </w:r>
    </w:p>
    <w:p w:rsidR="005649EB" w:rsidRPr="00772B4F" w:rsidRDefault="00A70752" w:rsidP="00772B4F">
      <w:pPr>
        <w:shd w:val="clear" w:color="auto" w:fill="FFFFFF"/>
        <w:adjustRightInd/>
        <w:snapToGrid/>
        <w:spacing w:after="0"/>
        <w:ind w:firstLine="225"/>
        <w:contextualSpacing/>
        <w:jc w:val="both"/>
        <w:rPr>
          <w:rFonts w:asciiTheme="minorEastAsia" w:eastAsiaTheme="minorEastAsia" w:hAnsiTheme="minorEastAsia" w:cs="仿宋"/>
          <w:sz w:val="24"/>
          <w:szCs w:val="24"/>
        </w:rPr>
      </w:pPr>
      <w:r w:rsidRPr="00772B4F">
        <w:rPr>
          <w:rFonts w:asciiTheme="minorEastAsia" w:eastAsiaTheme="minorEastAsia" w:hAnsiTheme="minorEastAsia" w:cs="宋体" w:hint="eastAsia"/>
          <w:sz w:val="24"/>
          <w:szCs w:val="24"/>
        </w:rPr>
        <w:t>火灾自动报警控制器显示屏高度宜为 1． 5 m～1．8m，其靠近门轴的侧面距墙不应小于0．5m，正面操作距离不应小于1．2m。在值班人员经常工作的一面，设备面盘至墙的距离不应小于3m。设备面盘后的维修距离不宜小于1m。严禁穿过与消防设施无关的电气线路及管路。</w:t>
      </w:r>
      <w:r w:rsidRPr="00772B4F">
        <w:rPr>
          <w:rFonts w:asciiTheme="minorEastAsia" w:eastAsiaTheme="minorEastAsia" w:hAnsiTheme="minorEastAsia" w:cs="宋体"/>
          <w:sz w:val="26"/>
          <w:szCs w:val="26"/>
        </w:rPr>
        <w:br/>
      </w:r>
      <w:r w:rsidRPr="00772B4F">
        <w:rPr>
          <w:rFonts w:asciiTheme="minorEastAsia" w:eastAsiaTheme="minorEastAsia" w:hAnsiTheme="minorEastAsia" w:cs="宋体"/>
          <w:b/>
          <w:bCs/>
          <w:sz w:val="24"/>
          <w:szCs w:val="24"/>
        </w:rPr>
        <w:t>7、常见问题</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p>
    <w:p w:rsidR="005649EB" w:rsidRPr="00772B4F" w:rsidRDefault="00A70752" w:rsidP="00772B4F">
      <w:pPr>
        <w:shd w:val="clear" w:color="auto" w:fill="FFFFFF"/>
        <w:adjustRightInd/>
        <w:snapToGrid/>
        <w:spacing w:after="0"/>
        <w:ind w:firstLine="225"/>
        <w:contextualSpacing/>
        <w:jc w:val="both"/>
        <w:rPr>
          <w:rFonts w:asciiTheme="minorEastAsia" w:eastAsiaTheme="minorEastAsia" w:hAnsiTheme="minorEastAsia" w:cs="宋体"/>
          <w:b/>
          <w:bCs/>
          <w:sz w:val="24"/>
          <w:szCs w:val="24"/>
        </w:rPr>
      </w:pP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r w:rsidRPr="00772B4F">
        <w:rPr>
          <w:rFonts w:asciiTheme="minorEastAsia" w:eastAsiaTheme="minorEastAsia" w:hAnsiTheme="minorEastAsia" w:cs="宋体" w:hint="eastAsia"/>
          <w:sz w:val="24"/>
          <w:szCs w:val="24"/>
        </w:rPr>
        <w:t>餐饮场所厨房内的火灾探测器油垢严重，或为防止油垢将火灾探测器用保鲜膜包裹，或防尘罩未摘除，均影响探测器的正常报警功能。</w:t>
      </w:r>
      <w:r w:rsidRPr="00772B4F">
        <w:rPr>
          <w:rFonts w:asciiTheme="minorEastAsia" w:eastAsiaTheme="minorEastAsia" w:hAnsiTheme="minorEastAsia" w:cs="宋体"/>
          <w:b/>
          <w:bCs/>
          <w:sz w:val="24"/>
          <w:szCs w:val="24"/>
        </w:rPr>
        <w:t> </w:t>
      </w:r>
    </w:p>
    <w:p w:rsidR="005649EB" w:rsidRPr="00772B4F" w:rsidRDefault="00A70752" w:rsidP="00772B4F">
      <w:pPr>
        <w:shd w:val="clear" w:color="auto" w:fill="FFFFFF"/>
        <w:adjustRightInd/>
        <w:snapToGrid/>
        <w:spacing w:after="0"/>
        <w:ind w:firstLine="225"/>
        <w:contextualSpacing/>
        <w:jc w:val="both"/>
        <w:rPr>
          <w:rFonts w:asciiTheme="minorEastAsia" w:eastAsiaTheme="minorEastAsia" w:hAnsiTheme="minorEastAsia" w:cs="仿宋"/>
          <w:sz w:val="24"/>
          <w:szCs w:val="24"/>
        </w:rPr>
      </w:pPr>
      <w:r w:rsidRPr="00772B4F">
        <w:rPr>
          <w:rFonts w:asciiTheme="minorEastAsia" w:eastAsiaTheme="minorEastAsia" w:hAnsiTheme="minorEastAsia" w:cs="宋体"/>
          <w:b/>
          <w:bCs/>
          <w:sz w:val="24"/>
          <w:szCs w:val="24"/>
        </w:rPr>
        <w:t xml:space="preserve">    管理要求</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p>
    <w:p w:rsidR="005649EB" w:rsidRPr="00772B4F" w:rsidRDefault="00A70752" w:rsidP="00772B4F">
      <w:pPr>
        <w:contextualSpacing/>
        <w:rPr>
          <w:rFonts w:asciiTheme="minorEastAsia" w:eastAsiaTheme="minorEastAsia" w:hAnsiTheme="minorEastAsia" w:cs="宋体"/>
          <w:sz w:val="24"/>
          <w:szCs w:val="24"/>
        </w:rPr>
      </w:pPr>
      <w:r w:rsidRPr="00772B4F">
        <w:rPr>
          <w:rFonts w:asciiTheme="minorEastAsia" w:eastAsiaTheme="minorEastAsia" w:hAnsiTheme="minorEastAsia" w:cs="宋体" w:hint="eastAsia"/>
          <w:sz w:val="24"/>
          <w:szCs w:val="24"/>
        </w:rPr>
        <w:t>厨房的油烟管道应当至少每季度清洗一次；重油烟区域的消防设施（火灾探测器和喷头）定期维护保养，应保证火灾时正常动作。</w:t>
      </w:r>
      <w:r w:rsidRPr="00772B4F">
        <w:rPr>
          <w:rFonts w:asciiTheme="minorEastAsia" w:eastAsiaTheme="minorEastAsia" w:hAnsiTheme="minorEastAsia" w:cs="宋体"/>
          <w:sz w:val="26"/>
          <w:szCs w:val="26"/>
        </w:rPr>
        <w:br/>
      </w:r>
      <w:r w:rsidRPr="00772B4F">
        <w:rPr>
          <w:rFonts w:asciiTheme="minorEastAsia" w:eastAsiaTheme="minorEastAsia" w:hAnsiTheme="minorEastAsia" w:cs="宋体"/>
          <w:b/>
          <w:bCs/>
          <w:sz w:val="24"/>
          <w:szCs w:val="24"/>
        </w:rPr>
        <w:t>8、常见问题</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r w:rsidRPr="00772B4F">
        <w:rPr>
          <w:rFonts w:asciiTheme="minorEastAsia" w:eastAsiaTheme="minorEastAsia" w:hAnsiTheme="minorEastAsia" w:cs="宋体" w:hint="eastAsia"/>
          <w:sz w:val="24"/>
          <w:szCs w:val="24"/>
        </w:rPr>
        <w:t> </w:t>
      </w:r>
    </w:p>
    <w:p w:rsidR="005649EB" w:rsidRPr="00772B4F" w:rsidRDefault="00A70752" w:rsidP="00772B4F">
      <w:pPr>
        <w:contextualSpacing/>
        <w:rPr>
          <w:rFonts w:asciiTheme="minorEastAsia" w:eastAsiaTheme="minorEastAsia" w:hAnsiTheme="minorEastAsia" w:cs="宋体"/>
          <w:b/>
          <w:bCs/>
          <w:sz w:val="24"/>
          <w:szCs w:val="24"/>
        </w:rPr>
      </w:pPr>
      <w:r w:rsidRPr="00772B4F">
        <w:rPr>
          <w:rFonts w:asciiTheme="minorEastAsia" w:eastAsiaTheme="minorEastAsia" w:hAnsiTheme="minorEastAsia" w:cs="宋体" w:hint="eastAsia"/>
          <w:sz w:val="24"/>
          <w:szCs w:val="24"/>
        </w:rPr>
        <w:t>不做吊顶的场所火灾探测器悬空设置，未安装到顶板上；格栅通透率较低的场所，火灾探测器不得安装在格栅吊顶上方。</w:t>
      </w:r>
      <w:r w:rsidRPr="00772B4F">
        <w:rPr>
          <w:rFonts w:asciiTheme="minorEastAsia" w:eastAsiaTheme="minorEastAsia" w:hAnsiTheme="minorEastAsia" w:cs="宋体"/>
          <w:b/>
          <w:bCs/>
          <w:sz w:val="24"/>
          <w:szCs w:val="24"/>
        </w:rPr>
        <w:t> </w:t>
      </w:r>
    </w:p>
    <w:p w:rsidR="005649EB" w:rsidRPr="00772B4F" w:rsidRDefault="00A70752" w:rsidP="00772B4F">
      <w:pPr>
        <w:contextualSpacing/>
        <w:rPr>
          <w:rFonts w:asciiTheme="minorEastAsia" w:eastAsiaTheme="minorEastAsia" w:hAnsiTheme="minorEastAsia" w:cs="仿宋"/>
          <w:sz w:val="24"/>
          <w:szCs w:val="24"/>
        </w:rPr>
      </w:pPr>
      <w:r w:rsidRPr="00772B4F">
        <w:rPr>
          <w:rFonts w:asciiTheme="minorEastAsia" w:eastAsiaTheme="minorEastAsia" w:hAnsiTheme="minorEastAsia" w:cs="宋体"/>
          <w:b/>
          <w:bCs/>
          <w:sz w:val="24"/>
          <w:szCs w:val="24"/>
        </w:rPr>
        <w:t>   管理要求</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p>
    <w:p w:rsidR="00A70752" w:rsidRPr="00772B4F" w:rsidRDefault="00A70752" w:rsidP="00772B4F">
      <w:pPr>
        <w:contextualSpacing/>
        <w:rPr>
          <w:rFonts w:asciiTheme="minorEastAsia" w:eastAsiaTheme="minorEastAsia" w:hAnsiTheme="minorEastAsia" w:cs="宋体"/>
          <w:b/>
          <w:bCs/>
          <w:sz w:val="24"/>
          <w:szCs w:val="24"/>
        </w:rPr>
      </w:pPr>
      <w:r w:rsidRPr="00772B4F">
        <w:rPr>
          <w:rFonts w:asciiTheme="minorEastAsia" w:eastAsiaTheme="minorEastAsia" w:hAnsiTheme="minorEastAsia" w:cs="宋体" w:hint="eastAsia"/>
          <w:sz w:val="24"/>
          <w:szCs w:val="24"/>
        </w:rPr>
        <w:t> 感烟火灾探测器在格栅吊顶场所的设置取决于通透率， 镂空面积与总面积的比例不大于 15% 时，探测器应设置在吊顶下方；比例大于 30% 时，探测器应设置在吊顶上方。</w:t>
      </w:r>
    </w:p>
    <w:p w:rsidR="00A70752" w:rsidRPr="00772B4F" w:rsidRDefault="00A70752" w:rsidP="00772B4F">
      <w:pPr>
        <w:shd w:val="clear" w:color="auto" w:fill="FFFFFF"/>
        <w:adjustRightInd/>
        <w:snapToGrid/>
        <w:spacing w:after="0"/>
        <w:contextualSpacing/>
        <w:jc w:val="both"/>
        <w:rPr>
          <w:rFonts w:asciiTheme="minorEastAsia" w:eastAsiaTheme="minorEastAsia" w:hAnsiTheme="minorEastAsia" w:cs="宋体"/>
          <w:sz w:val="26"/>
          <w:szCs w:val="26"/>
        </w:rPr>
      </w:pPr>
      <w:r w:rsidRPr="00772B4F">
        <w:rPr>
          <w:rFonts w:asciiTheme="minorEastAsia" w:eastAsiaTheme="minorEastAsia" w:hAnsiTheme="minorEastAsia" w:cs="宋体"/>
          <w:b/>
          <w:bCs/>
          <w:sz w:val="24"/>
          <w:szCs w:val="24"/>
        </w:rPr>
        <w:t>9、常见问题</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r w:rsidRPr="00772B4F">
        <w:rPr>
          <w:rFonts w:asciiTheme="minorEastAsia" w:eastAsiaTheme="minorEastAsia" w:hAnsiTheme="minorEastAsia" w:cs="宋体" w:hint="eastAsia"/>
          <w:sz w:val="24"/>
          <w:szCs w:val="24"/>
        </w:rPr>
        <w:t>吊顶上布置的风管、管道、桥架等障碍物和装修造型的下方，未按规范要求布置喷头，影响喷头洒水时的有效保护面积。</w:t>
      </w:r>
      <w:r w:rsidRPr="00772B4F">
        <w:rPr>
          <w:rFonts w:asciiTheme="minorEastAsia" w:eastAsiaTheme="minorEastAsia" w:hAnsiTheme="minorEastAsia" w:cs="宋体"/>
          <w:b/>
          <w:bCs/>
          <w:sz w:val="24"/>
          <w:szCs w:val="24"/>
        </w:rPr>
        <w:t>     管理要求</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r w:rsidRPr="00772B4F">
        <w:rPr>
          <w:rFonts w:asciiTheme="minorEastAsia" w:eastAsiaTheme="minorEastAsia" w:hAnsiTheme="minorEastAsia" w:cs="宋体" w:hint="eastAsia"/>
          <w:sz w:val="24"/>
          <w:szCs w:val="24"/>
        </w:rPr>
        <w:t>当梁、通风管道、成排布置的管道、桥架、吊顶装饰物等障碍物的宽度大于1.2m时，其下方应增设喷头。</w:t>
      </w:r>
    </w:p>
    <w:p w:rsidR="005649EB" w:rsidRPr="00772B4F" w:rsidRDefault="00A70752" w:rsidP="00772B4F">
      <w:pPr>
        <w:shd w:val="clear" w:color="auto" w:fill="FFFFFF"/>
        <w:adjustRightInd/>
        <w:snapToGrid/>
        <w:spacing w:after="0"/>
        <w:contextualSpacing/>
        <w:jc w:val="both"/>
        <w:rPr>
          <w:rFonts w:asciiTheme="minorEastAsia" w:eastAsiaTheme="minorEastAsia" w:hAnsiTheme="minorEastAsia" w:cs="宋体"/>
          <w:b/>
          <w:bCs/>
          <w:sz w:val="24"/>
          <w:szCs w:val="24"/>
        </w:rPr>
      </w:pPr>
      <w:r w:rsidRPr="00772B4F">
        <w:rPr>
          <w:rFonts w:asciiTheme="minorEastAsia" w:eastAsiaTheme="minorEastAsia" w:hAnsiTheme="minorEastAsia" w:cs="宋体"/>
          <w:b/>
          <w:bCs/>
          <w:sz w:val="24"/>
          <w:szCs w:val="24"/>
        </w:rPr>
        <w:t>10、常见问题</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r w:rsidRPr="00772B4F">
        <w:rPr>
          <w:rFonts w:asciiTheme="minorEastAsia" w:eastAsiaTheme="minorEastAsia" w:hAnsiTheme="minorEastAsia" w:cs="宋体" w:hint="eastAsia"/>
          <w:sz w:val="24"/>
          <w:szCs w:val="24"/>
        </w:rPr>
        <w:t>湿式报警阀报警管路阀门关闭，通向延时器的阀门关闭，导致火灾时水力警铃、压力开关等均无法正常动作，影响报警及喷淋泵的启动。</w:t>
      </w:r>
      <w:r w:rsidRPr="00772B4F">
        <w:rPr>
          <w:rFonts w:asciiTheme="minorEastAsia" w:eastAsiaTheme="minorEastAsia" w:hAnsiTheme="minorEastAsia" w:cs="宋体"/>
          <w:b/>
          <w:bCs/>
          <w:sz w:val="24"/>
          <w:szCs w:val="24"/>
        </w:rPr>
        <w:t>   </w:t>
      </w:r>
    </w:p>
    <w:p w:rsidR="005649EB" w:rsidRPr="00772B4F" w:rsidRDefault="00A70752" w:rsidP="00772B4F">
      <w:pPr>
        <w:shd w:val="clear" w:color="auto" w:fill="FFFFFF"/>
        <w:adjustRightInd/>
        <w:snapToGrid/>
        <w:spacing w:after="0"/>
        <w:contextualSpacing/>
        <w:jc w:val="both"/>
        <w:rPr>
          <w:rFonts w:asciiTheme="minorEastAsia" w:eastAsiaTheme="minorEastAsia" w:hAnsiTheme="minorEastAsia" w:cs="仿宋"/>
          <w:sz w:val="24"/>
          <w:szCs w:val="24"/>
        </w:rPr>
      </w:pPr>
      <w:r w:rsidRPr="00772B4F">
        <w:rPr>
          <w:rFonts w:asciiTheme="minorEastAsia" w:eastAsiaTheme="minorEastAsia" w:hAnsiTheme="minorEastAsia" w:cs="宋体"/>
          <w:b/>
          <w:bCs/>
          <w:sz w:val="24"/>
          <w:szCs w:val="24"/>
        </w:rPr>
        <w:t xml:space="preserve">   管理要求</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p>
    <w:p w:rsidR="005649EB" w:rsidRPr="00772B4F" w:rsidRDefault="00A70752" w:rsidP="00772B4F">
      <w:pPr>
        <w:contextualSpacing/>
        <w:rPr>
          <w:rFonts w:asciiTheme="minorEastAsia" w:eastAsiaTheme="minorEastAsia" w:hAnsiTheme="minorEastAsia" w:cs="仿宋"/>
          <w:sz w:val="24"/>
          <w:szCs w:val="24"/>
        </w:rPr>
      </w:pP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r w:rsidRPr="00772B4F">
        <w:rPr>
          <w:rFonts w:asciiTheme="minorEastAsia" w:eastAsiaTheme="minorEastAsia" w:hAnsiTheme="minorEastAsia" w:cs="宋体" w:hint="eastAsia"/>
          <w:sz w:val="24"/>
          <w:szCs w:val="24"/>
        </w:rPr>
        <w:t>建筑消防给水设施的管道阀门均应处于正常运行位置，并具有开/关的状态标识；对需要保持常开或常闭状态的阀门，应当采取铅封、标识等限位措施。</w:t>
      </w:r>
      <w:r w:rsidRPr="00772B4F">
        <w:rPr>
          <w:rFonts w:asciiTheme="minorEastAsia" w:eastAsiaTheme="minorEastAsia" w:hAnsiTheme="minorEastAsia" w:cs="宋体"/>
          <w:sz w:val="26"/>
          <w:szCs w:val="26"/>
        </w:rPr>
        <w:br/>
      </w:r>
      <w:r w:rsidRPr="00772B4F">
        <w:rPr>
          <w:rFonts w:asciiTheme="minorEastAsia" w:eastAsiaTheme="minorEastAsia" w:hAnsiTheme="minorEastAsia" w:cs="宋体"/>
          <w:b/>
          <w:bCs/>
          <w:sz w:val="24"/>
          <w:szCs w:val="24"/>
        </w:rPr>
        <w:t>11、常见问题</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p>
    <w:p w:rsidR="005649EB" w:rsidRPr="00772B4F" w:rsidRDefault="00A70752" w:rsidP="00772B4F">
      <w:pPr>
        <w:contextualSpacing/>
        <w:rPr>
          <w:rFonts w:asciiTheme="minorEastAsia" w:eastAsiaTheme="minorEastAsia" w:hAnsiTheme="minorEastAsia" w:cs="宋体"/>
          <w:b/>
          <w:bCs/>
          <w:sz w:val="24"/>
          <w:szCs w:val="24"/>
        </w:rPr>
      </w:pPr>
      <w:r w:rsidRPr="00772B4F">
        <w:rPr>
          <w:rFonts w:asciiTheme="minorEastAsia" w:eastAsiaTheme="minorEastAsia" w:hAnsiTheme="minorEastAsia" w:cs="宋体" w:hint="eastAsia"/>
          <w:sz w:val="24"/>
          <w:szCs w:val="24"/>
        </w:rPr>
        <w:t>自动喷水灭火系统的末端试水装置设置在室内不便于排水的房间内且管路被封堵，无法进行日常测试与泄水。</w:t>
      </w:r>
      <w:r w:rsidRPr="00772B4F">
        <w:rPr>
          <w:rFonts w:asciiTheme="minorEastAsia" w:eastAsiaTheme="minorEastAsia" w:hAnsiTheme="minorEastAsia" w:cs="宋体"/>
          <w:b/>
          <w:bCs/>
          <w:sz w:val="24"/>
          <w:szCs w:val="24"/>
        </w:rPr>
        <w:t xml:space="preserve">    </w:t>
      </w:r>
    </w:p>
    <w:p w:rsidR="005649EB" w:rsidRPr="00772B4F" w:rsidRDefault="00A70752" w:rsidP="00772B4F">
      <w:pPr>
        <w:contextualSpacing/>
        <w:rPr>
          <w:rFonts w:asciiTheme="minorEastAsia" w:eastAsiaTheme="minorEastAsia" w:hAnsiTheme="minorEastAsia" w:cs="仿宋"/>
          <w:sz w:val="24"/>
          <w:szCs w:val="24"/>
        </w:rPr>
      </w:pPr>
      <w:r w:rsidRPr="00772B4F">
        <w:rPr>
          <w:rFonts w:asciiTheme="minorEastAsia" w:eastAsiaTheme="minorEastAsia" w:hAnsiTheme="minorEastAsia" w:cs="宋体"/>
          <w:b/>
          <w:bCs/>
          <w:sz w:val="24"/>
          <w:szCs w:val="24"/>
        </w:rPr>
        <w:t>  管理要求</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p>
    <w:p w:rsidR="005649EB" w:rsidRPr="00772B4F" w:rsidRDefault="00A70752" w:rsidP="00772B4F">
      <w:pPr>
        <w:contextualSpacing/>
        <w:rPr>
          <w:rFonts w:asciiTheme="minorEastAsia" w:eastAsiaTheme="minorEastAsia" w:hAnsiTheme="minorEastAsia" w:cs="宋体"/>
          <w:sz w:val="24"/>
          <w:szCs w:val="24"/>
        </w:rPr>
      </w:pPr>
      <w:r w:rsidRPr="00772B4F">
        <w:rPr>
          <w:rFonts w:asciiTheme="minorEastAsia" w:eastAsiaTheme="minorEastAsia" w:hAnsiTheme="minorEastAsia" w:cs="宋体" w:hint="eastAsia"/>
          <w:sz w:val="24"/>
          <w:szCs w:val="24"/>
        </w:rPr>
        <w:t>末端试水装置和试水阀应设在建筑内便于操作的部位，且应配备有足够排水能力的排水设施，保证试水后及时排放。</w:t>
      </w:r>
      <w:r w:rsidRPr="00772B4F">
        <w:rPr>
          <w:rFonts w:asciiTheme="minorEastAsia" w:eastAsiaTheme="minorEastAsia" w:hAnsiTheme="minorEastAsia" w:cs="宋体"/>
          <w:sz w:val="26"/>
          <w:szCs w:val="26"/>
        </w:rPr>
        <w:br/>
      </w:r>
      <w:r w:rsidRPr="00772B4F">
        <w:rPr>
          <w:rFonts w:asciiTheme="minorEastAsia" w:eastAsiaTheme="minorEastAsia" w:hAnsiTheme="minorEastAsia" w:cs="宋体"/>
          <w:b/>
          <w:bCs/>
          <w:sz w:val="24"/>
          <w:szCs w:val="24"/>
        </w:rPr>
        <w:t>12、常见问题</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r w:rsidRPr="00772B4F">
        <w:rPr>
          <w:rFonts w:asciiTheme="minorEastAsia" w:eastAsiaTheme="minorEastAsia" w:hAnsiTheme="minorEastAsia" w:cs="宋体" w:hint="eastAsia"/>
          <w:sz w:val="24"/>
          <w:szCs w:val="24"/>
        </w:rPr>
        <w:t> </w:t>
      </w:r>
    </w:p>
    <w:p w:rsidR="005649EB" w:rsidRPr="00772B4F" w:rsidRDefault="00A70752" w:rsidP="00772B4F">
      <w:pPr>
        <w:contextualSpacing/>
        <w:rPr>
          <w:rFonts w:asciiTheme="minorEastAsia" w:eastAsiaTheme="minorEastAsia" w:hAnsiTheme="minorEastAsia" w:cs="宋体"/>
          <w:b/>
          <w:bCs/>
          <w:sz w:val="24"/>
          <w:szCs w:val="24"/>
        </w:rPr>
      </w:pPr>
      <w:r w:rsidRPr="00772B4F">
        <w:rPr>
          <w:rFonts w:asciiTheme="minorEastAsia" w:eastAsiaTheme="minorEastAsia" w:hAnsiTheme="minorEastAsia" w:cs="仿宋" w:hint="eastAsia"/>
          <w:sz w:val="24"/>
          <w:szCs w:val="24"/>
        </w:rPr>
        <w:t xml:space="preserve"> </w:t>
      </w:r>
      <w:r w:rsidRPr="00772B4F">
        <w:rPr>
          <w:rFonts w:asciiTheme="minorEastAsia" w:eastAsiaTheme="minorEastAsia" w:hAnsiTheme="minorEastAsia" w:cs="宋体" w:hint="eastAsia"/>
          <w:sz w:val="24"/>
          <w:szCs w:val="24"/>
        </w:rPr>
        <w:t>吊顶采用的隐蔽式喷头盖板脱落或是为了防止脱落使用胶带或双面胶固定，影响喷头在火灾时受热感应与脱落进行正常喷水。</w:t>
      </w:r>
      <w:r w:rsidRPr="00772B4F">
        <w:rPr>
          <w:rFonts w:asciiTheme="minorEastAsia" w:eastAsiaTheme="minorEastAsia" w:hAnsiTheme="minorEastAsia" w:cs="宋体"/>
          <w:b/>
          <w:bCs/>
          <w:sz w:val="24"/>
          <w:szCs w:val="24"/>
        </w:rPr>
        <w:t>   </w:t>
      </w:r>
    </w:p>
    <w:p w:rsidR="002033AE" w:rsidRPr="00772B4F" w:rsidRDefault="00A70752" w:rsidP="00772B4F">
      <w:pPr>
        <w:contextualSpacing/>
        <w:rPr>
          <w:rFonts w:asciiTheme="minorEastAsia" w:eastAsiaTheme="minorEastAsia" w:hAnsiTheme="minorEastAsia" w:cs="宋体"/>
          <w:sz w:val="24"/>
          <w:szCs w:val="24"/>
        </w:rPr>
      </w:pPr>
      <w:r w:rsidRPr="00772B4F">
        <w:rPr>
          <w:rFonts w:asciiTheme="minorEastAsia" w:eastAsiaTheme="minorEastAsia" w:hAnsiTheme="minorEastAsia" w:cs="宋体"/>
          <w:b/>
          <w:bCs/>
          <w:sz w:val="24"/>
          <w:szCs w:val="24"/>
        </w:rPr>
        <w:t xml:space="preserve">  管理要求</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r w:rsidRPr="00772B4F">
        <w:rPr>
          <w:rFonts w:asciiTheme="minorEastAsia" w:eastAsiaTheme="minorEastAsia" w:hAnsiTheme="minorEastAsia" w:cs="宋体" w:hint="eastAsia"/>
          <w:sz w:val="24"/>
          <w:szCs w:val="24"/>
        </w:rPr>
        <w:t> </w:t>
      </w:r>
    </w:p>
    <w:p w:rsidR="005649EB" w:rsidRPr="00772B4F" w:rsidRDefault="00A70752" w:rsidP="00772B4F">
      <w:pPr>
        <w:contextualSpacing/>
        <w:rPr>
          <w:rFonts w:asciiTheme="minorEastAsia" w:eastAsiaTheme="minorEastAsia" w:hAnsiTheme="minorEastAsia" w:cs="宋体"/>
          <w:sz w:val="24"/>
          <w:szCs w:val="24"/>
        </w:rPr>
      </w:pPr>
      <w:r w:rsidRPr="00772B4F">
        <w:rPr>
          <w:rFonts w:asciiTheme="minorEastAsia" w:eastAsiaTheme="minorEastAsia" w:hAnsiTheme="minorEastAsia" w:cs="宋体" w:hint="eastAsia"/>
          <w:sz w:val="24"/>
          <w:szCs w:val="24"/>
        </w:rPr>
        <w:lastRenderedPageBreak/>
        <w:t>隐蔽式喷头的盖板不得涂刷涂料或掉落，应定期维护保养，保证火灾时，喷头能正常受热感应与喷水起到有效灭火作用。</w:t>
      </w:r>
      <w:r w:rsidRPr="00772B4F">
        <w:rPr>
          <w:rFonts w:asciiTheme="minorEastAsia" w:eastAsiaTheme="minorEastAsia" w:hAnsiTheme="minorEastAsia" w:cs="宋体"/>
          <w:sz w:val="26"/>
          <w:szCs w:val="26"/>
        </w:rPr>
        <w:br/>
      </w:r>
      <w:r w:rsidRPr="00772B4F">
        <w:rPr>
          <w:rFonts w:asciiTheme="minorEastAsia" w:eastAsiaTheme="minorEastAsia" w:hAnsiTheme="minorEastAsia" w:cs="宋体" w:hint="eastAsia"/>
          <w:b/>
          <w:bCs/>
          <w:sz w:val="24"/>
          <w:szCs w:val="24"/>
        </w:rPr>
        <w:t>13、</w:t>
      </w:r>
      <w:r w:rsidRPr="00772B4F">
        <w:rPr>
          <w:rFonts w:asciiTheme="minorEastAsia" w:eastAsiaTheme="minorEastAsia" w:hAnsiTheme="minorEastAsia" w:cs="宋体"/>
          <w:b/>
          <w:bCs/>
          <w:sz w:val="24"/>
          <w:szCs w:val="24"/>
        </w:rPr>
        <w:t>常见问题</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p>
    <w:p w:rsidR="005649EB" w:rsidRPr="00772B4F" w:rsidRDefault="00A70752" w:rsidP="00772B4F">
      <w:pPr>
        <w:contextualSpacing/>
        <w:rPr>
          <w:rFonts w:asciiTheme="minorEastAsia" w:eastAsiaTheme="minorEastAsia" w:hAnsiTheme="minorEastAsia" w:cs="宋体"/>
          <w:b/>
          <w:bCs/>
          <w:sz w:val="24"/>
          <w:szCs w:val="24"/>
        </w:rPr>
      </w:pPr>
      <w:r w:rsidRPr="00772B4F">
        <w:rPr>
          <w:rFonts w:asciiTheme="minorEastAsia" w:eastAsiaTheme="minorEastAsia" w:hAnsiTheme="minorEastAsia" w:cs="宋体" w:hint="eastAsia"/>
          <w:sz w:val="24"/>
          <w:szCs w:val="24"/>
        </w:rPr>
        <w:t>不做吊顶的场所采用隐蔽式喷头或是喷头选型错误，影响喷头在火灾时正常动作。</w:t>
      </w:r>
      <w:r w:rsidRPr="00772B4F">
        <w:rPr>
          <w:rFonts w:asciiTheme="minorEastAsia" w:eastAsiaTheme="minorEastAsia" w:hAnsiTheme="minorEastAsia" w:cs="宋体"/>
          <w:b/>
          <w:bCs/>
          <w:sz w:val="24"/>
          <w:szCs w:val="24"/>
        </w:rPr>
        <w:t>   </w:t>
      </w:r>
    </w:p>
    <w:p w:rsidR="005649EB" w:rsidRPr="00772B4F" w:rsidRDefault="00A70752" w:rsidP="00772B4F">
      <w:pPr>
        <w:contextualSpacing/>
        <w:rPr>
          <w:rFonts w:asciiTheme="minorEastAsia" w:eastAsiaTheme="minorEastAsia" w:hAnsiTheme="minorEastAsia" w:cs="宋体"/>
          <w:sz w:val="24"/>
          <w:szCs w:val="24"/>
        </w:rPr>
      </w:pPr>
      <w:r w:rsidRPr="00772B4F">
        <w:rPr>
          <w:rFonts w:asciiTheme="minorEastAsia" w:eastAsiaTheme="minorEastAsia" w:hAnsiTheme="minorEastAsia" w:cs="宋体"/>
          <w:b/>
          <w:bCs/>
          <w:sz w:val="24"/>
          <w:szCs w:val="24"/>
        </w:rPr>
        <w:t xml:space="preserve">   管理要求</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r w:rsidRPr="00772B4F">
        <w:rPr>
          <w:rFonts w:asciiTheme="minorEastAsia" w:eastAsiaTheme="minorEastAsia" w:hAnsiTheme="minorEastAsia" w:cs="宋体" w:hint="eastAsia"/>
          <w:sz w:val="24"/>
          <w:szCs w:val="24"/>
        </w:rPr>
        <w:t> </w:t>
      </w:r>
    </w:p>
    <w:p w:rsidR="005649EB" w:rsidRPr="00772B4F" w:rsidRDefault="00A70752" w:rsidP="00772B4F">
      <w:pPr>
        <w:contextualSpacing/>
        <w:rPr>
          <w:rFonts w:asciiTheme="minorEastAsia" w:eastAsiaTheme="minorEastAsia" w:hAnsiTheme="minorEastAsia" w:cs="宋体"/>
          <w:sz w:val="26"/>
          <w:szCs w:val="26"/>
        </w:rPr>
      </w:pPr>
      <w:r w:rsidRPr="00772B4F">
        <w:rPr>
          <w:rFonts w:asciiTheme="minorEastAsia" w:eastAsiaTheme="minorEastAsia" w:hAnsiTheme="minorEastAsia" w:cs="仿宋" w:hint="eastAsia"/>
          <w:sz w:val="24"/>
          <w:szCs w:val="24"/>
        </w:rPr>
        <w:t xml:space="preserve"> </w:t>
      </w:r>
      <w:r w:rsidRPr="00772B4F">
        <w:rPr>
          <w:rFonts w:asciiTheme="minorEastAsia" w:eastAsiaTheme="minorEastAsia" w:hAnsiTheme="minorEastAsia" w:cs="宋体" w:hint="eastAsia"/>
          <w:sz w:val="24"/>
          <w:szCs w:val="24"/>
        </w:rPr>
        <w:t>喷头应布置在顶板或吊顶下易于接触到火灾热气流并有利于均匀布水的位置。不做吊顶的场所，当配水支管布置在梁下时，应采用直立型洒水喷头。吊顶下布置的洒水喷头，应采用下垂型洒水喷头或吊顶型洒水喷头</w:t>
      </w:r>
      <w:r w:rsidR="005649EB" w:rsidRPr="00772B4F">
        <w:rPr>
          <w:rFonts w:asciiTheme="minorEastAsia" w:eastAsiaTheme="minorEastAsia" w:hAnsiTheme="minorEastAsia" w:cs="宋体" w:hint="eastAsia"/>
          <w:sz w:val="26"/>
          <w:szCs w:val="26"/>
        </w:rPr>
        <w:t>。</w:t>
      </w:r>
    </w:p>
    <w:p w:rsidR="005649EB" w:rsidRPr="00772B4F" w:rsidRDefault="00A70752" w:rsidP="00772B4F">
      <w:pPr>
        <w:contextualSpacing/>
        <w:rPr>
          <w:rFonts w:asciiTheme="minorEastAsia" w:eastAsiaTheme="minorEastAsia" w:hAnsiTheme="minorEastAsia" w:cs="宋体"/>
          <w:sz w:val="24"/>
          <w:szCs w:val="24"/>
        </w:rPr>
      </w:pPr>
      <w:r w:rsidRPr="00772B4F">
        <w:rPr>
          <w:rFonts w:asciiTheme="minorEastAsia" w:eastAsiaTheme="minorEastAsia" w:hAnsiTheme="minorEastAsia" w:cs="宋体" w:hint="eastAsia"/>
          <w:b/>
          <w:bCs/>
          <w:sz w:val="24"/>
          <w:szCs w:val="24"/>
        </w:rPr>
        <w:t>14、</w:t>
      </w:r>
      <w:r w:rsidRPr="00772B4F">
        <w:rPr>
          <w:rFonts w:asciiTheme="minorEastAsia" w:eastAsiaTheme="minorEastAsia" w:hAnsiTheme="minorEastAsia" w:cs="宋体"/>
          <w:b/>
          <w:bCs/>
          <w:sz w:val="24"/>
          <w:szCs w:val="24"/>
        </w:rPr>
        <w:t>常见问题</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r w:rsidRPr="00772B4F">
        <w:rPr>
          <w:rFonts w:asciiTheme="minorEastAsia" w:eastAsiaTheme="minorEastAsia" w:hAnsiTheme="minorEastAsia" w:cs="宋体" w:hint="eastAsia"/>
          <w:sz w:val="24"/>
          <w:szCs w:val="24"/>
        </w:rPr>
        <w:t> </w:t>
      </w:r>
    </w:p>
    <w:p w:rsidR="005649EB" w:rsidRPr="00772B4F" w:rsidRDefault="00A70752" w:rsidP="00772B4F">
      <w:pPr>
        <w:contextualSpacing/>
        <w:rPr>
          <w:rFonts w:asciiTheme="minorEastAsia" w:eastAsiaTheme="minorEastAsia" w:hAnsiTheme="minorEastAsia" w:cs="宋体"/>
          <w:b/>
          <w:bCs/>
          <w:sz w:val="24"/>
          <w:szCs w:val="24"/>
        </w:rPr>
      </w:pPr>
      <w:r w:rsidRPr="00772B4F">
        <w:rPr>
          <w:rFonts w:asciiTheme="minorEastAsia" w:eastAsiaTheme="minorEastAsia" w:hAnsiTheme="minorEastAsia" w:cs="仿宋" w:hint="eastAsia"/>
          <w:sz w:val="24"/>
          <w:szCs w:val="24"/>
        </w:rPr>
        <w:t xml:space="preserve"> </w:t>
      </w:r>
      <w:r w:rsidRPr="00772B4F">
        <w:rPr>
          <w:rFonts w:asciiTheme="minorEastAsia" w:eastAsiaTheme="minorEastAsia" w:hAnsiTheme="minorEastAsia" w:cs="宋体" w:hint="eastAsia"/>
          <w:sz w:val="24"/>
          <w:szCs w:val="24"/>
        </w:rPr>
        <w:t>直立型喷头的玻璃管（热敏感元件），隐蔽式喷头的盖板被涂料或油漆涂刷，影响直立型喷头爆裂温度和隐蔽式喷头盖板的热传导性能。</w:t>
      </w:r>
      <w:r w:rsidRPr="00772B4F">
        <w:rPr>
          <w:rFonts w:asciiTheme="minorEastAsia" w:eastAsiaTheme="minorEastAsia" w:hAnsiTheme="minorEastAsia" w:cs="宋体"/>
          <w:b/>
          <w:bCs/>
          <w:sz w:val="24"/>
          <w:szCs w:val="24"/>
        </w:rPr>
        <w:t xml:space="preserve">    </w:t>
      </w:r>
    </w:p>
    <w:p w:rsidR="005649EB" w:rsidRPr="00772B4F" w:rsidRDefault="00A70752" w:rsidP="00772B4F">
      <w:pPr>
        <w:contextualSpacing/>
        <w:rPr>
          <w:rFonts w:asciiTheme="minorEastAsia" w:eastAsiaTheme="minorEastAsia" w:hAnsiTheme="minorEastAsia" w:cs="宋体"/>
          <w:sz w:val="24"/>
          <w:szCs w:val="24"/>
        </w:rPr>
      </w:pPr>
      <w:r w:rsidRPr="00772B4F">
        <w:rPr>
          <w:rFonts w:asciiTheme="minorEastAsia" w:eastAsiaTheme="minorEastAsia" w:hAnsiTheme="minorEastAsia" w:cs="宋体"/>
          <w:b/>
          <w:bCs/>
          <w:sz w:val="24"/>
          <w:szCs w:val="24"/>
        </w:rPr>
        <w:t> 管理要求</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r w:rsidRPr="00772B4F">
        <w:rPr>
          <w:rFonts w:asciiTheme="minorEastAsia" w:eastAsiaTheme="minorEastAsia" w:hAnsiTheme="minorEastAsia" w:cs="宋体" w:hint="eastAsia"/>
          <w:sz w:val="24"/>
          <w:szCs w:val="24"/>
        </w:rPr>
        <w:t> </w:t>
      </w:r>
    </w:p>
    <w:p w:rsidR="00A70752" w:rsidRPr="00772B4F" w:rsidRDefault="00A70752" w:rsidP="00772B4F">
      <w:pPr>
        <w:contextualSpacing/>
        <w:rPr>
          <w:rFonts w:asciiTheme="minorEastAsia" w:eastAsiaTheme="minorEastAsia" w:hAnsiTheme="minorEastAsia" w:cs="宋体"/>
          <w:sz w:val="26"/>
          <w:szCs w:val="26"/>
        </w:rPr>
      </w:pPr>
      <w:r w:rsidRPr="00772B4F">
        <w:rPr>
          <w:rFonts w:asciiTheme="minorEastAsia" w:eastAsiaTheme="minorEastAsia" w:hAnsiTheme="minorEastAsia" w:cs="仿宋" w:hint="eastAsia"/>
          <w:sz w:val="24"/>
          <w:szCs w:val="24"/>
        </w:rPr>
        <w:t xml:space="preserve"> </w:t>
      </w:r>
      <w:r w:rsidRPr="00772B4F">
        <w:rPr>
          <w:rFonts w:asciiTheme="minorEastAsia" w:eastAsiaTheme="minorEastAsia" w:hAnsiTheme="minorEastAsia" w:cs="宋体" w:hint="eastAsia"/>
          <w:sz w:val="24"/>
          <w:szCs w:val="24"/>
        </w:rPr>
        <w:t>喷头安装时不得对喷头进行拆装、改动，并严禁给喷头附加任何装饰性涂层。施工过程中，对喷头采取保护措施，保证火灾时喷头热敏感元件正常感应和喷水。</w:t>
      </w:r>
    </w:p>
    <w:p w:rsidR="005649EB" w:rsidRPr="00772B4F" w:rsidRDefault="00A70752" w:rsidP="00772B4F">
      <w:pPr>
        <w:shd w:val="clear" w:color="auto" w:fill="FFFFFF"/>
        <w:adjustRightInd/>
        <w:snapToGrid/>
        <w:spacing w:after="0"/>
        <w:contextualSpacing/>
        <w:rPr>
          <w:rFonts w:asciiTheme="minorEastAsia" w:eastAsiaTheme="minorEastAsia" w:hAnsiTheme="minorEastAsia" w:cs="宋体"/>
          <w:b/>
          <w:bCs/>
          <w:sz w:val="24"/>
          <w:szCs w:val="24"/>
        </w:rPr>
      </w:pPr>
      <w:r w:rsidRPr="00772B4F">
        <w:rPr>
          <w:rFonts w:asciiTheme="minorEastAsia" w:eastAsiaTheme="minorEastAsia" w:hAnsiTheme="minorEastAsia" w:cs="宋体" w:hint="eastAsia"/>
          <w:b/>
          <w:bCs/>
          <w:sz w:val="24"/>
          <w:szCs w:val="24"/>
        </w:rPr>
        <w:t>15、</w:t>
      </w:r>
      <w:r w:rsidRPr="00772B4F">
        <w:rPr>
          <w:rFonts w:asciiTheme="minorEastAsia" w:eastAsiaTheme="minorEastAsia" w:hAnsiTheme="minorEastAsia" w:cs="宋体"/>
          <w:b/>
          <w:bCs/>
          <w:sz w:val="24"/>
          <w:szCs w:val="24"/>
        </w:rPr>
        <w:t>常见问题</w:t>
      </w:r>
      <w:r w:rsidRPr="00772B4F">
        <w:rPr>
          <w:rFonts w:asciiTheme="minorEastAsia" w:eastAsiaTheme="minorEastAsia" w:hAnsiTheme="minorEastAsia" w:cs="宋体"/>
          <w:sz w:val="26"/>
          <w:szCs w:val="26"/>
        </w:rPr>
        <w:br/>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r w:rsidRPr="00772B4F">
        <w:rPr>
          <w:rFonts w:asciiTheme="minorEastAsia" w:eastAsiaTheme="minorEastAsia" w:hAnsiTheme="minorEastAsia" w:cs="宋体" w:hint="eastAsia"/>
          <w:sz w:val="24"/>
          <w:szCs w:val="24"/>
        </w:rPr>
        <w:t>装设网格、栅板类通透性吊顶场所的喷头设置位置和喷头选型错误。</w:t>
      </w:r>
      <w:r w:rsidRPr="00772B4F">
        <w:rPr>
          <w:rFonts w:asciiTheme="minorEastAsia" w:eastAsiaTheme="minorEastAsia" w:hAnsiTheme="minorEastAsia" w:cs="宋体"/>
          <w:b/>
          <w:bCs/>
          <w:sz w:val="24"/>
          <w:szCs w:val="24"/>
        </w:rPr>
        <w:t>   </w:t>
      </w:r>
    </w:p>
    <w:p w:rsidR="005649EB" w:rsidRPr="00772B4F" w:rsidRDefault="00A70752" w:rsidP="00772B4F">
      <w:pPr>
        <w:shd w:val="clear" w:color="auto" w:fill="FFFFFF"/>
        <w:adjustRightInd/>
        <w:snapToGrid/>
        <w:spacing w:after="0"/>
        <w:contextualSpacing/>
        <w:rPr>
          <w:rFonts w:asciiTheme="minorEastAsia" w:eastAsiaTheme="minorEastAsia" w:hAnsiTheme="minorEastAsia" w:cs="仿宋"/>
          <w:sz w:val="24"/>
          <w:szCs w:val="24"/>
        </w:rPr>
      </w:pPr>
      <w:r w:rsidRPr="00772B4F">
        <w:rPr>
          <w:rFonts w:asciiTheme="minorEastAsia" w:eastAsiaTheme="minorEastAsia" w:hAnsiTheme="minorEastAsia" w:cs="宋体"/>
          <w:b/>
          <w:bCs/>
          <w:sz w:val="24"/>
          <w:szCs w:val="24"/>
        </w:rPr>
        <w:t xml:space="preserve">  管理要求</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p>
    <w:p w:rsidR="00A70752" w:rsidRPr="00772B4F" w:rsidRDefault="00A70752" w:rsidP="00772B4F">
      <w:pPr>
        <w:shd w:val="clear" w:color="auto" w:fill="FFFFFF"/>
        <w:adjustRightInd/>
        <w:snapToGrid/>
        <w:spacing w:after="0"/>
        <w:contextualSpacing/>
        <w:rPr>
          <w:rFonts w:asciiTheme="minorEastAsia" w:eastAsiaTheme="minorEastAsia" w:hAnsiTheme="minorEastAsia" w:cs="宋体"/>
          <w:sz w:val="26"/>
          <w:szCs w:val="26"/>
        </w:rPr>
      </w:pP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r w:rsidRPr="00772B4F">
        <w:rPr>
          <w:rFonts w:asciiTheme="minorEastAsia" w:eastAsiaTheme="minorEastAsia" w:hAnsiTheme="minorEastAsia" w:cs="宋体" w:hint="eastAsia"/>
          <w:sz w:val="24"/>
          <w:szCs w:val="24"/>
        </w:rPr>
        <w:t>装设网格、栅板类通透性吊顶的场所，当通透面积占吊顶总面积的比例大于70％时，喷头应设置在吊顶上方，并通透性吊顶开口部位的净宽度不应小于10mm，开口部位的厚度不应大于开口的最小宽度。不做吊顶的场所，应采用直立型洒水喷头。</w:t>
      </w:r>
    </w:p>
    <w:p w:rsidR="003D41D5" w:rsidRPr="00772B4F" w:rsidRDefault="00A70752" w:rsidP="00772B4F">
      <w:pPr>
        <w:contextualSpacing/>
        <w:rPr>
          <w:rFonts w:asciiTheme="minorEastAsia" w:eastAsiaTheme="minorEastAsia" w:hAnsiTheme="minorEastAsia" w:cs="仿宋"/>
          <w:sz w:val="24"/>
          <w:szCs w:val="24"/>
        </w:rPr>
      </w:pPr>
      <w:r w:rsidRPr="00772B4F">
        <w:rPr>
          <w:rFonts w:asciiTheme="minorEastAsia" w:eastAsiaTheme="minorEastAsia" w:hAnsiTheme="minorEastAsia" w:cs="宋体"/>
          <w:b/>
          <w:bCs/>
          <w:sz w:val="24"/>
          <w:szCs w:val="24"/>
        </w:rPr>
        <w:t>16、常见问题</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p>
    <w:p w:rsidR="003D41D5" w:rsidRPr="00772B4F" w:rsidRDefault="00A70752" w:rsidP="00772B4F">
      <w:pPr>
        <w:contextualSpacing/>
        <w:rPr>
          <w:rFonts w:asciiTheme="minorEastAsia" w:eastAsiaTheme="minorEastAsia" w:hAnsiTheme="minorEastAsia" w:cs="宋体"/>
          <w:b/>
          <w:bCs/>
          <w:sz w:val="24"/>
          <w:szCs w:val="24"/>
        </w:rPr>
      </w:pP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r w:rsidRPr="00772B4F">
        <w:rPr>
          <w:rFonts w:asciiTheme="minorEastAsia" w:eastAsiaTheme="minorEastAsia" w:hAnsiTheme="minorEastAsia" w:cs="宋体" w:hint="eastAsia"/>
          <w:sz w:val="24"/>
          <w:szCs w:val="24"/>
        </w:rPr>
        <w:t>机械式汽车库在载车板处未设置喷头，或设置的侧喷未安装集热板，导致汽车停放部位不在喷头直接保护范围。</w:t>
      </w:r>
      <w:r w:rsidRPr="00772B4F">
        <w:rPr>
          <w:rFonts w:asciiTheme="minorEastAsia" w:eastAsiaTheme="minorEastAsia" w:hAnsiTheme="minorEastAsia" w:cs="宋体"/>
          <w:b/>
          <w:bCs/>
          <w:sz w:val="24"/>
          <w:szCs w:val="24"/>
        </w:rPr>
        <w:t xml:space="preserve">  </w:t>
      </w:r>
    </w:p>
    <w:p w:rsidR="003D41D5" w:rsidRPr="00772B4F" w:rsidRDefault="00A70752" w:rsidP="00772B4F">
      <w:pPr>
        <w:ind w:firstLine="225"/>
        <w:contextualSpacing/>
        <w:rPr>
          <w:rFonts w:asciiTheme="minorEastAsia" w:eastAsiaTheme="minorEastAsia" w:hAnsiTheme="minorEastAsia" w:cs="宋体"/>
          <w:sz w:val="24"/>
          <w:szCs w:val="24"/>
        </w:rPr>
      </w:pPr>
      <w:r w:rsidRPr="00772B4F">
        <w:rPr>
          <w:rFonts w:asciiTheme="minorEastAsia" w:eastAsiaTheme="minorEastAsia" w:hAnsiTheme="minorEastAsia" w:cs="宋体"/>
          <w:b/>
          <w:bCs/>
          <w:sz w:val="24"/>
          <w:szCs w:val="24"/>
        </w:rPr>
        <w:t>管理要求</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r w:rsidRPr="00772B4F">
        <w:rPr>
          <w:rFonts w:asciiTheme="minorEastAsia" w:eastAsiaTheme="minorEastAsia" w:hAnsiTheme="minorEastAsia" w:cs="宋体" w:hint="eastAsia"/>
          <w:sz w:val="24"/>
          <w:szCs w:val="24"/>
        </w:rPr>
        <w:t> </w:t>
      </w:r>
    </w:p>
    <w:p w:rsidR="00A70752" w:rsidRPr="00772B4F" w:rsidRDefault="00A70752" w:rsidP="00772B4F">
      <w:pPr>
        <w:ind w:firstLine="225"/>
        <w:contextualSpacing/>
        <w:rPr>
          <w:rFonts w:asciiTheme="minorEastAsia" w:eastAsiaTheme="minorEastAsia" w:hAnsiTheme="minorEastAsia" w:cs="宋体"/>
          <w:sz w:val="26"/>
          <w:szCs w:val="26"/>
        </w:rPr>
      </w:pPr>
      <w:r w:rsidRPr="00772B4F">
        <w:rPr>
          <w:rFonts w:asciiTheme="minorEastAsia" w:eastAsiaTheme="minorEastAsia" w:hAnsiTheme="minorEastAsia" w:cs="仿宋" w:hint="eastAsia"/>
          <w:sz w:val="24"/>
          <w:szCs w:val="24"/>
        </w:rPr>
        <w:t xml:space="preserve"> </w:t>
      </w:r>
      <w:r w:rsidRPr="00772B4F">
        <w:rPr>
          <w:rFonts w:asciiTheme="minorEastAsia" w:eastAsiaTheme="minorEastAsia" w:hAnsiTheme="minorEastAsia" w:cs="宋体" w:hint="eastAsia"/>
          <w:sz w:val="24"/>
          <w:szCs w:val="24"/>
        </w:rPr>
        <w:t>机械式汽车库设置的喷头应按停车的载车板分层布置，且应在喷头上方设置集热板</w:t>
      </w:r>
      <w:r w:rsidR="003D41D5" w:rsidRPr="00772B4F">
        <w:rPr>
          <w:rFonts w:asciiTheme="minorEastAsia" w:eastAsiaTheme="minorEastAsia" w:hAnsiTheme="minorEastAsia" w:cs="宋体" w:hint="eastAsia"/>
          <w:sz w:val="24"/>
          <w:szCs w:val="24"/>
        </w:rPr>
        <w:t>。</w:t>
      </w:r>
    </w:p>
    <w:p w:rsidR="003D41D5" w:rsidRPr="00772B4F" w:rsidRDefault="00A70752" w:rsidP="00772B4F">
      <w:pPr>
        <w:shd w:val="clear" w:color="auto" w:fill="FFFFFF"/>
        <w:adjustRightInd/>
        <w:snapToGrid/>
        <w:spacing w:after="0"/>
        <w:contextualSpacing/>
        <w:jc w:val="both"/>
        <w:rPr>
          <w:rFonts w:asciiTheme="minorEastAsia" w:eastAsiaTheme="minorEastAsia" w:hAnsiTheme="minorEastAsia" w:cs="仿宋"/>
          <w:sz w:val="24"/>
          <w:szCs w:val="24"/>
        </w:rPr>
      </w:pPr>
      <w:r w:rsidRPr="00772B4F">
        <w:rPr>
          <w:rFonts w:asciiTheme="minorEastAsia" w:eastAsiaTheme="minorEastAsia" w:hAnsiTheme="minorEastAsia" w:cs="宋体"/>
          <w:b/>
          <w:bCs/>
          <w:sz w:val="24"/>
          <w:szCs w:val="24"/>
        </w:rPr>
        <w:t>17、常见问题</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p>
    <w:p w:rsidR="003D41D5" w:rsidRPr="00772B4F" w:rsidRDefault="00A70752" w:rsidP="00772B4F">
      <w:pPr>
        <w:shd w:val="clear" w:color="auto" w:fill="FFFFFF"/>
        <w:adjustRightInd/>
        <w:snapToGrid/>
        <w:spacing w:after="0"/>
        <w:contextualSpacing/>
        <w:jc w:val="both"/>
        <w:rPr>
          <w:rFonts w:asciiTheme="minorEastAsia" w:eastAsiaTheme="minorEastAsia" w:hAnsiTheme="minorEastAsia" w:cs="宋体"/>
          <w:b/>
          <w:bCs/>
          <w:sz w:val="24"/>
          <w:szCs w:val="24"/>
        </w:rPr>
      </w:pP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r w:rsidRPr="00772B4F">
        <w:rPr>
          <w:rFonts w:asciiTheme="minorEastAsia" w:eastAsiaTheme="minorEastAsia" w:hAnsiTheme="minorEastAsia" w:cs="宋体" w:hint="eastAsia"/>
          <w:sz w:val="24"/>
          <w:szCs w:val="24"/>
        </w:rPr>
        <w:t>消火栓箱内配件不齐全，出水栓口处锈蚀、消防水带和连接头老化、软管卷盘损坏，不能正常使用。</w:t>
      </w:r>
      <w:r w:rsidRPr="00772B4F">
        <w:rPr>
          <w:rFonts w:asciiTheme="minorEastAsia" w:eastAsiaTheme="minorEastAsia" w:hAnsiTheme="minorEastAsia" w:cs="宋体"/>
          <w:b/>
          <w:bCs/>
          <w:sz w:val="24"/>
          <w:szCs w:val="24"/>
        </w:rPr>
        <w:t>     </w:t>
      </w:r>
    </w:p>
    <w:p w:rsidR="003D41D5" w:rsidRPr="00772B4F" w:rsidRDefault="00A70752" w:rsidP="00772B4F">
      <w:pPr>
        <w:shd w:val="clear" w:color="auto" w:fill="FFFFFF"/>
        <w:adjustRightInd/>
        <w:snapToGrid/>
        <w:spacing w:after="0"/>
        <w:contextualSpacing/>
        <w:jc w:val="both"/>
        <w:rPr>
          <w:rFonts w:asciiTheme="minorEastAsia" w:eastAsiaTheme="minorEastAsia" w:hAnsiTheme="minorEastAsia" w:cs="仿宋"/>
          <w:sz w:val="24"/>
          <w:szCs w:val="24"/>
        </w:rPr>
      </w:pPr>
      <w:r w:rsidRPr="00772B4F">
        <w:rPr>
          <w:rFonts w:asciiTheme="minorEastAsia" w:eastAsiaTheme="minorEastAsia" w:hAnsiTheme="minorEastAsia" w:cs="宋体"/>
          <w:b/>
          <w:bCs/>
          <w:sz w:val="24"/>
          <w:szCs w:val="24"/>
        </w:rPr>
        <w:t> 管理要求</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p>
    <w:p w:rsidR="0026318B" w:rsidRPr="00772B4F" w:rsidRDefault="00A70752" w:rsidP="00772B4F">
      <w:pPr>
        <w:shd w:val="clear" w:color="auto" w:fill="FFFFFF"/>
        <w:adjustRightInd/>
        <w:snapToGrid/>
        <w:spacing w:after="0"/>
        <w:contextualSpacing/>
        <w:jc w:val="both"/>
        <w:rPr>
          <w:rFonts w:asciiTheme="minorEastAsia" w:eastAsiaTheme="minorEastAsia" w:hAnsiTheme="minorEastAsia" w:cs="仿宋"/>
          <w:sz w:val="24"/>
          <w:szCs w:val="24"/>
        </w:rPr>
      </w:pP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r w:rsidRPr="00772B4F">
        <w:rPr>
          <w:rFonts w:asciiTheme="minorEastAsia" w:eastAsiaTheme="minorEastAsia" w:hAnsiTheme="minorEastAsia" w:cs="宋体" w:hint="eastAsia"/>
          <w:sz w:val="24"/>
          <w:szCs w:val="24"/>
        </w:rPr>
        <w:t>室内消火栓箱内配件应当齐全、完好。应定期进行维护保养，且应有相应检查记录。</w:t>
      </w:r>
      <w:r w:rsidRPr="00772B4F">
        <w:rPr>
          <w:rFonts w:asciiTheme="minorEastAsia" w:eastAsiaTheme="minorEastAsia" w:hAnsiTheme="minorEastAsia" w:cs="宋体"/>
          <w:sz w:val="26"/>
          <w:szCs w:val="26"/>
        </w:rPr>
        <w:br/>
      </w:r>
      <w:r w:rsidRPr="00772B4F">
        <w:rPr>
          <w:rFonts w:asciiTheme="minorEastAsia" w:eastAsiaTheme="minorEastAsia" w:hAnsiTheme="minorEastAsia" w:cs="宋体"/>
          <w:b/>
          <w:bCs/>
          <w:sz w:val="24"/>
          <w:szCs w:val="24"/>
        </w:rPr>
        <w:t>18、常见问题</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p>
    <w:p w:rsidR="003D41D5" w:rsidRPr="00772B4F" w:rsidRDefault="00A70752" w:rsidP="00772B4F">
      <w:pPr>
        <w:shd w:val="clear" w:color="auto" w:fill="FFFFFF"/>
        <w:adjustRightInd/>
        <w:snapToGrid/>
        <w:spacing w:after="0"/>
        <w:contextualSpacing/>
        <w:jc w:val="both"/>
        <w:rPr>
          <w:rFonts w:asciiTheme="minorEastAsia" w:eastAsiaTheme="minorEastAsia" w:hAnsiTheme="minorEastAsia" w:cs="宋体"/>
          <w:b/>
          <w:bCs/>
          <w:sz w:val="24"/>
          <w:szCs w:val="24"/>
        </w:rPr>
      </w:pPr>
      <w:r w:rsidRPr="00772B4F">
        <w:rPr>
          <w:rFonts w:asciiTheme="minorEastAsia" w:eastAsiaTheme="minorEastAsia" w:hAnsiTheme="minorEastAsia" w:cs="宋体" w:hint="eastAsia"/>
          <w:sz w:val="24"/>
          <w:szCs w:val="24"/>
        </w:rPr>
        <w:t>消火栓箱内水带、水枪等配件不齐全，未放置灭火器。人员密集的公共建筑内未设置软管卷盘。</w:t>
      </w:r>
      <w:r w:rsidRPr="00772B4F">
        <w:rPr>
          <w:rFonts w:asciiTheme="minorEastAsia" w:eastAsiaTheme="minorEastAsia" w:hAnsiTheme="minorEastAsia" w:cs="宋体"/>
          <w:b/>
          <w:bCs/>
          <w:sz w:val="24"/>
          <w:szCs w:val="24"/>
        </w:rPr>
        <w:t>     </w:t>
      </w:r>
    </w:p>
    <w:p w:rsidR="003D41D5" w:rsidRPr="00772B4F" w:rsidRDefault="00A70752" w:rsidP="00772B4F">
      <w:pPr>
        <w:shd w:val="clear" w:color="auto" w:fill="FFFFFF"/>
        <w:adjustRightInd/>
        <w:snapToGrid/>
        <w:spacing w:after="0"/>
        <w:contextualSpacing/>
        <w:jc w:val="both"/>
        <w:rPr>
          <w:rFonts w:asciiTheme="minorEastAsia" w:eastAsiaTheme="minorEastAsia" w:hAnsiTheme="minorEastAsia" w:cs="仿宋"/>
          <w:sz w:val="24"/>
          <w:szCs w:val="24"/>
        </w:rPr>
      </w:pPr>
      <w:r w:rsidRPr="00772B4F">
        <w:rPr>
          <w:rFonts w:asciiTheme="minorEastAsia" w:eastAsiaTheme="minorEastAsia" w:hAnsiTheme="minorEastAsia" w:cs="宋体"/>
          <w:b/>
          <w:bCs/>
          <w:sz w:val="24"/>
          <w:szCs w:val="24"/>
        </w:rPr>
        <w:t> 管理要求</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p>
    <w:p w:rsidR="003D41D5" w:rsidRPr="00772B4F" w:rsidRDefault="00A70752" w:rsidP="00772B4F">
      <w:pPr>
        <w:contextualSpacing/>
        <w:rPr>
          <w:rFonts w:asciiTheme="minorEastAsia" w:eastAsiaTheme="minorEastAsia" w:hAnsiTheme="minorEastAsia" w:cs="仿宋"/>
          <w:sz w:val="24"/>
          <w:szCs w:val="24"/>
        </w:rPr>
      </w:pPr>
      <w:r w:rsidRPr="00772B4F">
        <w:rPr>
          <w:rFonts w:asciiTheme="minorEastAsia" w:eastAsiaTheme="minorEastAsia" w:hAnsiTheme="minorEastAsia" w:cs="宋体" w:hint="eastAsia"/>
          <w:sz w:val="24"/>
          <w:szCs w:val="24"/>
        </w:rPr>
        <w:t>室内消火栓箱内配件应齐全。人员密集的公共建筑、建筑高度大于100m的建筑和建筑面积大于200m2的商业服务网点内应设置消防软管卷盘或轻便消防水龙。高层住宅建筑的户内宜配置轻便消防水龙。</w:t>
      </w:r>
      <w:r w:rsidRPr="00772B4F">
        <w:rPr>
          <w:rFonts w:asciiTheme="minorEastAsia" w:eastAsiaTheme="minorEastAsia" w:hAnsiTheme="minorEastAsia" w:cs="宋体"/>
          <w:sz w:val="26"/>
          <w:szCs w:val="26"/>
        </w:rPr>
        <w:br/>
      </w:r>
      <w:r w:rsidRPr="00772B4F">
        <w:rPr>
          <w:rFonts w:asciiTheme="minorEastAsia" w:eastAsiaTheme="minorEastAsia" w:hAnsiTheme="minorEastAsia" w:cs="宋体"/>
          <w:b/>
          <w:bCs/>
          <w:sz w:val="24"/>
          <w:szCs w:val="24"/>
        </w:rPr>
        <w:t>19、常见问题</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p>
    <w:p w:rsidR="003D41D5" w:rsidRPr="00772B4F" w:rsidRDefault="00A70752" w:rsidP="00772B4F">
      <w:pPr>
        <w:contextualSpacing/>
        <w:rPr>
          <w:rFonts w:asciiTheme="minorEastAsia" w:eastAsiaTheme="minorEastAsia" w:hAnsiTheme="minorEastAsia" w:cs="宋体"/>
          <w:b/>
          <w:bCs/>
          <w:sz w:val="24"/>
          <w:szCs w:val="24"/>
        </w:rPr>
      </w:pPr>
      <w:r w:rsidRPr="00772B4F">
        <w:rPr>
          <w:rFonts w:asciiTheme="minorEastAsia" w:eastAsiaTheme="minorEastAsia" w:hAnsiTheme="minorEastAsia" w:cs="宋体" w:hint="eastAsia"/>
          <w:sz w:val="24"/>
          <w:szCs w:val="24"/>
        </w:rPr>
        <w:t> 消火栓的供水管道使用PVC管，管道材质不满足耐腐蚀性和耐火性能等要求。</w:t>
      </w:r>
      <w:r w:rsidRPr="00772B4F">
        <w:rPr>
          <w:rFonts w:asciiTheme="minorEastAsia" w:eastAsiaTheme="minorEastAsia" w:hAnsiTheme="minorEastAsia" w:cs="宋体"/>
          <w:b/>
          <w:bCs/>
          <w:sz w:val="24"/>
          <w:szCs w:val="24"/>
        </w:rPr>
        <w:t> </w:t>
      </w:r>
    </w:p>
    <w:p w:rsidR="003D41D5" w:rsidRPr="00772B4F" w:rsidRDefault="00A70752" w:rsidP="00772B4F">
      <w:pPr>
        <w:contextualSpacing/>
        <w:rPr>
          <w:rFonts w:asciiTheme="minorEastAsia" w:eastAsiaTheme="minorEastAsia" w:hAnsiTheme="minorEastAsia" w:cs="宋体"/>
          <w:sz w:val="24"/>
          <w:szCs w:val="24"/>
        </w:rPr>
      </w:pPr>
      <w:r w:rsidRPr="00772B4F">
        <w:rPr>
          <w:rFonts w:asciiTheme="minorEastAsia" w:eastAsiaTheme="minorEastAsia" w:hAnsiTheme="minorEastAsia" w:cs="宋体"/>
          <w:b/>
          <w:bCs/>
          <w:sz w:val="24"/>
          <w:szCs w:val="24"/>
        </w:rPr>
        <w:t xml:space="preserve">     管理要求</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r w:rsidRPr="00772B4F">
        <w:rPr>
          <w:rFonts w:asciiTheme="minorEastAsia" w:eastAsiaTheme="minorEastAsia" w:hAnsiTheme="minorEastAsia" w:cs="宋体" w:hint="eastAsia"/>
          <w:sz w:val="24"/>
          <w:szCs w:val="24"/>
        </w:rPr>
        <w:t> </w:t>
      </w:r>
    </w:p>
    <w:p w:rsidR="003D41D5" w:rsidRPr="00772B4F" w:rsidRDefault="00A70752" w:rsidP="00772B4F">
      <w:pPr>
        <w:contextualSpacing/>
        <w:rPr>
          <w:rFonts w:asciiTheme="minorEastAsia" w:eastAsiaTheme="minorEastAsia" w:hAnsiTheme="minorEastAsia" w:cs="仿宋"/>
          <w:sz w:val="24"/>
          <w:szCs w:val="24"/>
        </w:rPr>
      </w:pPr>
      <w:r w:rsidRPr="00772B4F">
        <w:rPr>
          <w:rFonts w:asciiTheme="minorEastAsia" w:eastAsiaTheme="minorEastAsia" w:hAnsiTheme="minorEastAsia" w:cs="仿宋" w:hint="eastAsia"/>
          <w:sz w:val="24"/>
          <w:szCs w:val="24"/>
        </w:rPr>
        <w:t xml:space="preserve"> </w:t>
      </w:r>
      <w:r w:rsidRPr="00772B4F">
        <w:rPr>
          <w:rFonts w:asciiTheme="minorEastAsia" w:eastAsiaTheme="minorEastAsia" w:hAnsiTheme="minorEastAsia" w:cs="宋体" w:hint="eastAsia"/>
          <w:sz w:val="24"/>
          <w:szCs w:val="24"/>
        </w:rPr>
        <w:t>埋地管道宜采用球墨铸铁管、钢丝网骨架塑料复合管和加强防腐的钢管等管材，对于室内外架空管道，应选用耐腐蚀、有一定耐火性能且安装连接方便可靠的管材，可采用热浸镀锌钢管、无缝钢管等。</w:t>
      </w:r>
      <w:r w:rsidRPr="00772B4F">
        <w:rPr>
          <w:rFonts w:asciiTheme="minorEastAsia" w:eastAsiaTheme="minorEastAsia" w:hAnsiTheme="minorEastAsia" w:cs="宋体"/>
          <w:sz w:val="26"/>
          <w:szCs w:val="26"/>
        </w:rPr>
        <w:br/>
      </w:r>
      <w:r w:rsidRPr="00772B4F">
        <w:rPr>
          <w:rFonts w:asciiTheme="minorEastAsia" w:eastAsiaTheme="minorEastAsia" w:hAnsiTheme="minorEastAsia" w:cs="宋体"/>
          <w:b/>
          <w:bCs/>
          <w:sz w:val="24"/>
          <w:szCs w:val="24"/>
        </w:rPr>
        <w:t>20、常见问题</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p>
    <w:p w:rsidR="003D41D5" w:rsidRPr="00772B4F" w:rsidRDefault="00A70752" w:rsidP="00772B4F">
      <w:pPr>
        <w:contextualSpacing/>
        <w:rPr>
          <w:rFonts w:asciiTheme="minorEastAsia" w:eastAsiaTheme="minorEastAsia" w:hAnsiTheme="minorEastAsia" w:cs="宋体"/>
          <w:b/>
          <w:bCs/>
          <w:sz w:val="24"/>
          <w:szCs w:val="24"/>
        </w:rPr>
      </w:pPr>
      <w:r w:rsidRPr="00772B4F">
        <w:rPr>
          <w:rFonts w:asciiTheme="minorEastAsia" w:eastAsiaTheme="minorEastAsia" w:hAnsiTheme="minorEastAsia" w:cs="宋体" w:hint="eastAsia"/>
          <w:sz w:val="24"/>
          <w:szCs w:val="24"/>
        </w:rPr>
        <w:lastRenderedPageBreak/>
        <w:t> </w:t>
      </w:r>
      <w:r w:rsidRPr="00772B4F">
        <w:rPr>
          <w:rFonts w:asciiTheme="minorEastAsia" w:eastAsiaTheme="minorEastAsia" w:hAnsiTheme="minorEastAsia" w:cs="仿宋" w:hint="eastAsia"/>
          <w:sz w:val="24"/>
          <w:szCs w:val="24"/>
        </w:rPr>
        <w:t xml:space="preserve"> </w:t>
      </w:r>
      <w:r w:rsidRPr="00772B4F">
        <w:rPr>
          <w:rFonts w:asciiTheme="minorEastAsia" w:eastAsiaTheme="minorEastAsia" w:hAnsiTheme="minorEastAsia" w:cs="宋体" w:hint="eastAsia"/>
          <w:sz w:val="24"/>
          <w:szCs w:val="24"/>
        </w:rPr>
        <w:t>室内消火栓被遮挡，影响正常使用。</w:t>
      </w:r>
      <w:r w:rsidRPr="00772B4F">
        <w:rPr>
          <w:rFonts w:asciiTheme="minorEastAsia" w:eastAsiaTheme="minorEastAsia" w:hAnsiTheme="minorEastAsia" w:cs="宋体"/>
          <w:b/>
          <w:bCs/>
          <w:sz w:val="24"/>
          <w:szCs w:val="24"/>
        </w:rPr>
        <w:t xml:space="preserve">  </w:t>
      </w:r>
    </w:p>
    <w:p w:rsidR="003D41D5" w:rsidRPr="00772B4F" w:rsidRDefault="00A70752" w:rsidP="00772B4F">
      <w:pPr>
        <w:ind w:firstLine="225"/>
        <w:contextualSpacing/>
        <w:rPr>
          <w:rFonts w:asciiTheme="minorEastAsia" w:eastAsiaTheme="minorEastAsia" w:hAnsiTheme="minorEastAsia" w:cs="仿宋"/>
          <w:sz w:val="24"/>
          <w:szCs w:val="24"/>
        </w:rPr>
      </w:pPr>
      <w:r w:rsidRPr="00772B4F">
        <w:rPr>
          <w:rFonts w:asciiTheme="minorEastAsia" w:eastAsiaTheme="minorEastAsia" w:hAnsiTheme="minorEastAsia" w:cs="宋体"/>
          <w:b/>
          <w:bCs/>
          <w:sz w:val="24"/>
          <w:szCs w:val="24"/>
        </w:rPr>
        <w:t>管理要求</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p>
    <w:p w:rsidR="003D41D5" w:rsidRPr="00772B4F" w:rsidRDefault="00A70752" w:rsidP="00772B4F">
      <w:pPr>
        <w:ind w:firstLine="225"/>
        <w:contextualSpacing/>
        <w:rPr>
          <w:rFonts w:asciiTheme="minorEastAsia" w:eastAsiaTheme="minorEastAsia" w:hAnsiTheme="minorEastAsia" w:cs="宋体"/>
          <w:sz w:val="26"/>
          <w:szCs w:val="26"/>
        </w:rPr>
      </w:pP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r w:rsidRPr="00772B4F">
        <w:rPr>
          <w:rFonts w:asciiTheme="minorEastAsia" w:eastAsiaTheme="minorEastAsia" w:hAnsiTheme="minorEastAsia" w:cs="宋体" w:hint="eastAsia"/>
          <w:sz w:val="24"/>
          <w:szCs w:val="24"/>
        </w:rPr>
        <w:t>室内消火栓箱不得上锁，禁止圈占、遮挡消火栓，禁止在消火栓箱内外堆放杂物。</w:t>
      </w:r>
      <w:r w:rsidRPr="00772B4F">
        <w:rPr>
          <w:rFonts w:asciiTheme="minorEastAsia" w:eastAsiaTheme="minorEastAsia" w:hAnsiTheme="minorEastAsia" w:cs="宋体"/>
          <w:sz w:val="26"/>
          <w:szCs w:val="26"/>
        </w:rPr>
        <w:br/>
      </w:r>
      <w:r w:rsidRPr="00772B4F">
        <w:rPr>
          <w:rFonts w:asciiTheme="minorEastAsia" w:eastAsiaTheme="minorEastAsia" w:hAnsiTheme="minorEastAsia" w:cs="宋体"/>
          <w:b/>
          <w:bCs/>
          <w:sz w:val="24"/>
          <w:szCs w:val="24"/>
        </w:rPr>
        <w:t>21、常见问题</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p>
    <w:p w:rsidR="003D41D5" w:rsidRPr="00772B4F" w:rsidRDefault="00A70752" w:rsidP="00772B4F">
      <w:pPr>
        <w:shd w:val="clear" w:color="auto" w:fill="FFFFFF"/>
        <w:adjustRightInd/>
        <w:snapToGrid/>
        <w:spacing w:after="0"/>
        <w:contextualSpacing/>
        <w:jc w:val="both"/>
        <w:rPr>
          <w:rFonts w:asciiTheme="minorEastAsia" w:eastAsiaTheme="minorEastAsia" w:hAnsiTheme="minorEastAsia" w:cs="宋体"/>
          <w:b/>
          <w:bCs/>
          <w:sz w:val="24"/>
          <w:szCs w:val="24"/>
        </w:rPr>
      </w:pP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r w:rsidRPr="00772B4F">
        <w:rPr>
          <w:rFonts w:asciiTheme="minorEastAsia" w:eastAsiaTheme="minorEastAsia" w:hAnsiTheme="minorEastAsia" w:cs="宋体" w:hint="eastAsia"/>
          <w:sz w:val="24"/>
          <w:szCs w:val="24"/>
        </w:rPr>
        <w:t>拆除室内消火栓箱出厂配置的门，或在门外部做一道装饰门，影响箱门的正常开启角度。</w:t>
      </w:r>
      <w:r w:rsidRPr="00772B4F">
        <w:rPr>
          <w:rFonts w:asciiTheme="minorEastAsia" w:eastAsiaTheme="minorEastAsia" w:hAnsiTheme="minorEastAsia" w:cs="宋体"/>
          <w:b/>
          <w:bCs/>
          <w:sz w:val="24"/>
          <w:szCs w:val="24"/>
        </w:rPr>
        <w:t>      </w:t>
      </w:r>
    </w:p>
    <w:p w:rsidR="003D41D5" w:rsidRPr="00772B4F" w:rsidRDefault="00A70752" w:rsidP="00772B4F">
      <w:pPr>
        <w:shd w:val="clear" w:color="auto" w:fill="FFFFFF"/>
        <w:adjustRightInd/>
        <w:snapToGrid/>
        <w:spacing w:after="0"/>
        <w:contextualSpacing/>
        <w:jc w:val="both"/>
        <w:rPr>
          <w:rFonts w:asciiTheme="minorEastAsia" w:eastAsiaTheme="minorEastAsia" w:hAnsiTheme="minorEastAsia" w:cs="宋体"/>
          <w:b/>
          <w:bCs/>
          <w:sz w:val="24"/>
          <w:szCs w:val="24"/>
        </w:rPr>
      </w:pPr>
      <w:r w:rsidRPr="00772B4F">
        <w:rPr>
          <w:rFonts w:asciiTheme="minorEastAsia" w:eastAsiaTheme="minorEastAsia" w:hAnsiTheme="minorEastAsia" w:cs="宋体"/>
          <w:b/>
          <w:bCs/>
          <w:sz w:val="24"/>
          <w:szCs w:val="24"/>
        </w:rPr>
        <w:t>管理要求</w:t>
      </w:r>
    </w:p>
    <w:p w:rsidR="003D41D5" w:rsidRPr="00772B4F" w:rsidRDefault="00A70752" w:rsidP="00772B4F">
      <w:pPr>
        <w:contextualSpacing/>
        <w:rPr>
          <w:rFonts w:asciiTheme="minorEastAsia" w:eastAsiaTheme="minorEastAsia" w:hAnsiTheme="minorEastAsia" w:cs="仿宋"/>
          <w:sz w:val="24"/>
          <w:szCs w:val="24"/>
        </w:rPr>
      </w:pPr>
      <w:r w:rsidRPr="00772B4F">
        <w:rPr>
          <w:rFonts w:asciiTheme="minorEastAsia" w:eastAsiaTheme="minorEastAsia" w:hAnsiTheme="minorEastAsia" w:cs="宋体" w:hint="eastAsia"/>
          <w:sz w:val="24"/>
          <w:szCs w:val="24"/>
        </w:rPr>
        <w:t>室内消火栓箱</w:t>
      </w:r>
      <w:r w:rsidR="003D41D5" w:rsidRPr="00772B4F">
        <w:rPr>
          <w:rFonts w:asciiTheme="minorEastAsia" w:eastAsiaTheme="minorEastAsia" w:hAnsiTheme="minorEastAsia" w:cs="宋体" w:hint="eastAsia"/>
          <w:sz w:val="24"/>
          <w:szCs w:val="24"/>
        </w:rPr>
        <w:t>应保证在没有钥匙</w:t>
      </w:r>
      <w:r w:rsidRPr="00772B4F">
        <w:rPr>
          <w:rFonts w:asciiTheme="minorEastAsia" w:eastAsiaTheme="minorEastAsia" w:hAnsiTheme="minorEastAsia" w:cs="宋体" w:hint="eastAsia"/>
          <w:sz w:val="24"/>
          <w:szCs w:val="24"/>
        </w:rPr>
        <w:t>情况下，开启灵活、可靠，且箱门开启角度不得小于120°。</w:t>
      </w:r>
      <w:r w:rsidRPr="00772B4F">
        <w:rPr>
          <w:rFonts w:asciiTheme="minorEastAsia" w:eastAsiaTheme="minorEastAsia" w:hAnsiTheme="minorEastAsia" w:cs="宋体"/>
          <w:sz w:val="26"/>
          <w:szCs w:val="26"/>
        </w:rPr>
        <w:br/>
      </w:r>
      <w:r w:rsidRPr="00772B4F">
        <w:rPr>
          <w:rFonts w:asciiTheme="minorEastAsia" w:eastAsiaTheme="minorEastAsia" w:hAnsiTheme="minorEastAsia" w:cs="宋体"/>
          <w:b/>
          <w:bCs/>
          <w:sz w:val="24"/>
          <w:szCs w:val="24"/>
        </w:rPr>
        <w:t>22、常见问题</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p>
    <w:p w:rsidR="003D41D5" w:rsidRPr="00772B4F" w:rsidRDefault="00A70752" w:rsidP="00772B4F">
      <w:pPr>
        <w:shd w:val="clear" w:color="auto" w:fill="FFFFFF"/>
        <w:adjustRightInd/>
        <w:snapToGrid/>
        <w:spacing w:after="0"/>
        <w:contextualSpacing/>
        <w:jc w:val="both"/>
        <w:rPr>
          <w:rFonts w:asciiTheme="minorEastAsia" w:eastAsiaTheme="minorEastAsia" w:hAnsiTheme="minorEastAsia" w:cs="宋体"/>
          <w:b/>
          <w:bCs/>
          <w:sz w:val="24"/>
          <w:szCs w:val="24"/>
        </w:rPr>
      </w:pPr>
      <w:r w:rsidRPr="00772B4F">
        <w:rPr>
          <w:rFonts w:asciiTheme="minorEastAsia" w:eastAsiaTheme="minorEastAsia" w:hAnsiTheme="minorEastAsia" w:cs="宋体" w:hint="eastAsia"/>
          <w:sz w:val="24"/>
          <w:szCs w:val="24"/>
        </w:rPr>
        <w:t>屋顶试验消火栓的压力为0，不符合规范要求。</w:t>
      </w:r>
      <w:r w:rsidRPr="00772B4F">
        <w:rPr>
          <w:rFonts w:asciiTheme="minorEastAsia" w:eastAsiaTheme="minorEastAsia" w:hAnsiTheme="minorEastAsia" w:cs="宋体"/>
          <w:b/>
          <w:bCs/>
          <w:sz w:val="24"/>
          <w:szCs w:val="24"/>
        </w:rPr>
        <w:t>   </w:t>
      </w:r>
    </w:p>
    <w:p w:rsidR="003D41D5" w:rsidRPr="00772B4F" w:rsidRDefault="00A70752" w:rsidP="00772B4F">
      <w:pPr>
        <w:shd w:val="clear" w:color="auto" w:fill="FFFFFF"/>
        <w:adjustRightInd/>
        <w:snapToGrid/>
        <w:spacing w:after="0"/>
        <w:contextualSpacing/>
        <w:jc w:val="both"/>
        <w:rPr>
          <w:rFonts w:asciiTheme="minorEastAsia" w:eastAsiaTheme="minorEastAsia" w:hAnsiTheme="minorEastAsia" w:cs="仿宋"/>
          <w:sz w:val="24"/>
          <w:szCs w:val="24"/>
        </w:rPr>
      </w:pPr>
      <w:r w:rsidRPr="00772B4F">
        <w:rPr>
          <w:rFonts w:asciiTheme="minorEastAsia" w:eastAsiaTheme="minorEastAsia" w:hAnsiTheme="minorEastAsia" w:cs="宋体"/>
          <w:b/>
          <w:bCs/>
          <w:sz w:val="24"/>
          <w:szCs w:val="24"/>
        </w:rPr>
        <w:t xml:space="preserve">   管理要求</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p>
    <w:p w:rsidR="00A70752" w:rsidRPr="00772B4F" w:rsidRDefault="00A70752" w:rsidP="00772B4F">
      <w:pPr>
        <w:shd w:val="clear" w:color="auto" w:fill="FFFFFF"/>
        <w:adjustRightInd/>
        <w:snapToGrid/>
        <w:spacing w:after="0"/>
        <w:ind w:firstLineChars="100" w:firstLine="240"/>
        <w:contextualSpacing/>
        <w:jc w:val="both"/>
        <w:rPr>
          <w:rFonts w:asciiTheme="minorEastAsia" w:eastAsiaTheme="minorEastAsia" w:hAnsiTheme="minorEastAsia" w:cs="宋体"/>
          <w:sz w:val="26"/>
          <w:szCs w:val="26"/>
        </w:rPr>
      </w:pPr>
      <w:r w:rsidRPr="00772B4F">
        <w:rPr>
          <w:rFonts w:asciiTheme="minorEastAsia" w:eastAsiaTheme="minorEastAsia" w:hAnsiTheme="minorEastAsia" w:cs="宋体" w:hint="eastAsia"/>
          <w:sz w:val="24"/>
          <w:szCs w:val="24"/>
        </w:rPr>
        <w:t>设有室内消火栓的建筑应设置带有压力表的试验消火栓，多层和高层建筑应在其屋顶设置，单层建筑宜设置在水力最不利处，且应靠近出入口，便于监测官网压力。</w:t>
      </w:r>
    </w:p>
    <w:p w:rsidR="003D41D5" w:rsidRPr="00772B4F" w:rsidRDefault="00A70752" w:rsidP="00772B4F">
      <w:pPr>
        <w:shd w:val="clear" w:color="auto" w:fill="FFFFFF"/>
        <w:adjustRightInd/>
        <w:snapToGrid/>
        <w:spacing w:after="0"/>
        <w:contextualSpacing/>
        <w:jc w:val="both"/>
        <w:rPr>
          <w:rFonts w:asciiTheme="minorEastAsia" w:eastAsiaTheme="minorEastAsia" w:hAnsiTheme="minorEastAsia" w:cs="仿宋"/>
          <w:sz w:val="24"/>
          <w:szCs w:val="24"/>
        </w:rPr>
      </w:pPr>
      <w:r w:rsidRPr="00772B4F">
        <w:rPr>
          <w:rFonts w:asciiTheme="minorEastAsia" w:eastAsiaTheme="minorEastAsia" w:hAnsiTheme="minorEastAsia" w:cs="宋体"/>
          <w:b/>
          <w:bCs/>
          <w:sz w:val="24"/>
          <w:szCs w:val="24"/>
        </w:rPr>
        <w:t>23、常见问题</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p>
    <w:p w:rsidR="003D41D5" w:rsidRPr="00772B4F" w:rsidRDefault="00A70752" w:rsidP="00772B4F">
      <w:pPr>
        <w:shd w:val="clear" w:color="auto" w:fill="FFFFFF"/>
        <w:adjustRightInd/>
        <w:snapToGrid/>
        <w:spacing w:after="0"/>
        <w:contextualSpacing/>
        <w:jc w:val="both"/>
        <w:rPr>
          <w:rFonts w:asciiTheme="minorEastAsia" w:eastAsiaTheme="minorEastAsia" w:hAnsiTheme="minorEastAsia" w:cs="宋体"/>
          <w:b/>
          <w:bCs/>
          <w:sz w:val="24"/>
          <w:szCs w:val="24"/>
        </w:rPr>
      </w:pP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r w:rsidRPr="00772B4F">
        <w:rPr>
          <w:rFonts w:asciiTheme="minorEastAsia" w:eastAsiaTheme="minorEastAsia" w:hAnsiTheme="minorEastAsia" w:cs="宋体" w:hint="eastAsia"/>
          <w:sz w:val="24"/>
          <w:szCs w:val="24"/>
        </w:rPr>
        <w:t>机械排烟风机未设置在专用机房内，造成设施、设备生锈老化、接口软解布破损，影响正常使用。</w:t>
      </w:r>
      <w:r w:rsidRPr="00772B4F">
        <w:rPr>
          <w:rFonts w:asciiTheme="minorEastAsia" w:eastAsiaTheme="minorEastAsia" w:hAnsiTheme="minorEastAsia" w:cs="宋体"/>
          <w:b/>
          <w:bCs/>
          <w:sz w:val="24"/>
          <w:szCs w:val="24"/>
        </w:rPr>
        <w:t>    </w:t>
      </w:r>
    </w:p>
    <w:p w:rsidR="003D41D5" w:rsidRPr="00772B4F" w:rsidRDefault="00A70752" w:rsidP="00772B4F">
      <w:pPr>
        <w:shd w:val="clear" w:color="auto" w:fill="FFFFFF"/>
        <w:adjustRightInd/>
        <w:snapToGrid/>
        <w:spacing w:after="0"/>
        <w:contextualSpacing/>
        <w:jc w:val="both"/>
        <w:rPr>
          <w:rFonts w:asciiTheme="minorEastAsia" w:eastAsiaTheme="minorEastAsia" w:hAnsiTheme="minorEastAsia" w:cs="宋体"/>
          <w:sz w:val="24"/>
          <w:szCs w:val="24"/>
        </w:rPr>
      </w:pPr>
      <w:r w:rsidRPr="00772B4F">
        <w:rPr>
          <w:rFonts w:asciiTheme="minorEastAsia" w:eastAsiaTheme="minorEastAsia" w:hAnsiTheme="minorEastAsia" w:cs="宋体"/>
          <w:b/>
          <w:bCs/>
          <w:sz w:val="24"/>
          <w:szCs w:val="24"/>
        </w:rPr>
        <w:t>  管理要求</w:t>
      </w:r>
      <w:r w:rsidRPr="00772B4F">
        <w:rPr>
          <w:rFonts w:asciiTheme="minorEastAsia" w:eastAsiaTheme="minorEastAsia" w:hAnsiTheme="minorEastAsia" w:cs="宋体" w:hint="eastAsia"/>
          <w:sz w:val="24"/>
          <w:szCs w:val="24"/>
        </w:rPr>
        <w:t> </w:t>
      </w:r>
    </w:p>
    <w:p w:rsidR="0026318B" w:rsidRPr="00772B4F" w:rsidRDefault="00A70752" w:rsidP="00772B4F">
      <w:pPr>
        <w:shd w:val="clear" w:color="auto" w:fill="FFFFFF"/>
        <w:adjustRightInd/>
        <w:snapToGrid/>
        <w:spacing w:after="0"/>
        <w:contextualSpacing/>
        <w:jc w:val="both"/>
        <w:rPr>
          <w:rFonts w:asciiTheme="minorEastAsia" w:eastAsiaTheme="minorEastAsia" w:hAnsiTheme="minorEastAsia" w:cs="宋体"/>
          <w:sz w:val="24"/>
          <w:szCs w:val="24"/>
        </w:rPr>
      </w:pPr>
      <w:r w:rsidRPr="00772B4F">
        <w:rPr>
          <w:rFonts w:asciiTheme="minorEastAsia" w:eastAsiaTheme="minorEastAsia" w:hAnsiTheme="minorEastAsia" w:cs="仿宋" w:hint="eastAsia"/>
          <w:sz w:val="24"/>
          <w:szCs w:val="24"/>
        </w:rPr>
        <w:t xml:space="preserve"> </w:t>
      </w:r>
      <w:r w:rsidRPr="00772B4F">
        <w:rPr>
          <w:rFonts w:asciiTheme="minorEastAsia" w:eastAsiaTheme="minorEastAsia" w:hAnsiTheme="minorEastAsia" w:cs="宋体" w:hint="eastAsia"/>
          <w:sz w:val="24"/>
          <w:szCs w:val="24"/>
        </w:rPr>
        <w:t> 建筑内设置的机械排烟风机和送风机均应设置在专用机房内。</w:t>
      </w:r>
      <w:r w:rsidRPr="00772B4F">
        <w:rPr>
          <w:rFonts w:asciiTheme="minorEastAsia" w:eastAsiaTheme="minorEastAsia" w:hAnsiTheme="minorEastAsia" w:cs="宋体"/>
          <w:sz w:val="26"/>
          <w:szCs w:val="26"/>
        </w:rPr>
        <w:br/>
      </w:r>
      <w:r w:rsidRPr="00772B4F">
        <w:rPr>
          <w:rFonts w:asciiTheme="minorEastAsia" w:eastAsiaTheme="minorEastAsia" w:hAnsiTheme="minorEastAsia" w:cs="宋体"/>
          <w:b/>
          <w:bCs/>
          <w:sz w:val="24"/>
          <w:szCs w:val="24"/>
        </w:rPr>
        <w:t>24、常见问题</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r w:rsidRPr="00772B4F">
        <w:rPr>
          <w:rFonts w:asciiTheme="minorEastAsia" w:eastAsiaTheme="minorEastAsia" w:hAnsiTheme="minorEastAsia" w:cs="宋体" w:hint="eastAsia"/>
          <w:sz w:val="24"/>
          <w:szCs w:val="24"/>
        </w:rPr>
        <w:t> </w:t>
      </w:r>
    </w:p>
    <w:p w:rsidR="0026318B" w:rsidRPr="00772B4F" w:rsidRDefault="00A70752" w:rsidP="00772B4F">
      <w:pPr>
        <w:shd w:val="clear" w:color="auto" w:fill="FFFFFF"/>
        <w:adjustRightInd/>
        <w:snapToGrid/>
        <w:spacing w:after="0"/>
        <w:contextualSpacing/>
        <w:jc w:val="both"/>
        <w:rPr>
          <w:rFonts w:asciiTheme="minorEastAsia" w:eastAsiaTheme="minorEastAsia" w:hAnsiTheme="minorEastAsia" w:cs="宋体"/>
          <w:b/>
          <w:bCs/>
          <w:sz w:val="24"/>
          <w:szCs w:val="24"/>
        </w:rPr>
      </w:pPr>
      <w:r w:rsidRPr="00772B4F">
        <w:rPr>
          <w:rFonts w:asciiTheme="minorEastAsia" w:eastAsiaTheme="minorEastAsia" w:hAnsiTheme="minorEastAsia" w:cs="仿宋" w:hint="eastAsia"/>
          <w:sz w:val="24"/>
          <w:szCs w:val="24"/>
        </w:rPr>
        <w:t xml:space="preserve"> </w:t>
      </w:r>
      <w:r w:rsidRPr="00772B4F">
        <w:rPr>
          <w:rFonts w:asciiTheme="minorEastAsia" w:eastAsiaTheme="minorEastAsia" w:hAnsiTheme="minorEastAsia" w:cs="宋体" w:hint="eastAsia"/>
          <w:sz w:val="24"/>
          <w:szCs w:val="24"/>
        </w:rPr>
        <w:t>挡烟垂壁脱落，防烟分区未连续布置，影响防烟分区的完整性；防烟垂壁和顶棚之间或相互连接处孔洞未封堵，安装不牢固，存在安全隐患。</w:t>
      </w:r>
      <w:r w:rsidRPr="00772B4F">
        <w:rPr>
          <w:rFonts w:asciiTheme="minorEastAsia" w:eastAsiaTheme="minorEastAsia" w:hAnsiTheme="minorEastAsia" w:cs="宋体"/>
          <w:b/>
          <w:bCs/>
          <w:sz w:val="24"/>
          <w:szCs w:val="24"/>
        </w:rPr>
        <w:t>   </w:t>
      </w:r>
    </w:p>
    <w:p w:rsidR="0026318B" w:rsidRPr="00772B4F" w:rsidRDefault="00A70752" w:rsidP="00772B4F">
      <w:pPr>
        <w:shd w:val="clear" w:color="auto" w:fill="FFFFFF"/>
        <w:adjustRightInd/>
        <w:snapToGrid/>
        <w:spacing w:after="0"/>
        <w:contextualSpacing/>
        <w:jc w:val="both"/>
        <w:rPr>
          <w:rFonts w:asciiTheme="minorEastAsia" w:eastAsiaTheme="minorEastAsia" w:hAnsiTheme="minorEastAsia" w:cs="宋体"/>
          <w:sz w:val="24"/>
          <w:szCs w:val="24"/>
        </w:rPr>
      </w:pPr>
      <w:r w:rsidRPr="00772B4F">
        <w:rPr>
          <w:rFonts w:asciiTheme="minorEastAsia" w:eastAsiaTheme="minorEastAsia" w:hAnsiTheme="minorEastAsia" w:cs="宋体"/>
          <w:b/>
          <w:bCs/>
          <w:sz w:val="24"/>
          <w:szCs w:val="24"/>
        </w:rPr>
        <w:t>   管理要求</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r w:rsidRPr="00772B4F">
        <w:rPr>
          <w:rFonts w:asciiTheme="minorEastAsia" w:eastAsiaTheme="minorEastAsia" w:hAnsiTheme="minorEastAsia" w:cs="宋体" w:hint="eastAsia"/>
          <w:sz w:val="24"/>
          <w:szCs w:val="24"/>
        </w:rPr>
        <w:t> </w:t>
      </w:r>
    </w:p>
    <w:p w:rsidR="00A70752" w:rsidRPr="00772B4F" w:rsidRDefault="00A70752" w:rsidP="00772B4F">
      <w:pPr>
        <w:shd w:val="clear" w:color="auto" w:fill="FFFFFF"/>
        <w:adjustRightInd/>
        <w:snapToGrid/>
        <w:spacing w:after="0"/>
        <w:contextualSpacing/>
        <w:jc w:val="both"/>
        <w:rPr>
          <w:rFonts w:asciiTheme="minorEastAsia" w:eastAsiaTheme="minorEastAsia" w:hAnsiTheme="minorEastAsia" w:cs="宋体"/>
          <w:sz w:val="26"/>
          <w:szCs w:val="26"/>
        </w:rPr>
      </w:pPr>
      <w:r w:rsidRPr="00772B4F">
        <w:rPr>
          <w:rFonts w:asciiTheme="minorEastAsia" w:eastAsiaTheme="minorEastAsia" w:hAnsiTheme="minorEastAsia" w:cs="宋体" w:hint="eastAsia"/>
          <w:sz w:val="24"/>
          <w:szCs w:val="24"/>
        </w:rPr>
        <w:t>挡烟垂壁是划分防烟分区的主要措施，应采用不燃材料制成；防烟分区是为了延缓火灾时烟气蔓延速度而设置，所以应保证建筑内挡烟垂壁完整好用</w:t>
      </w:r>
    </w:p>
    <w:p w:rsidR="0026318B" w:rsidRPr="00772B4F" w:rsidRDefault="00A70752" w:rsidP="00772B4F">
      <w:pPr>
        <w:contextualSpacing/>
        <w:rPr>
          <w:rFonts w:asciiTheme="minorEastAsia" w:eastAsiaTheme="minorEastAsia" w:hAnsiTheme="minorEastAsia" w:cs="宋体"/>
          <w:sz w:val="24"/>
          <w:szCs w:val="24"/>
        </w:rPr>
      </w:pPr>
      <w:r w:rsidRPr="00772B4F">
        <w:rPr>
          <w:rFonts w:asciiTheme="minorEastAsia" w:eastAsiaTheme="minorEastAsia" w:hAnsiTheme="minorEastAsia" w:cs="宋体"/>
          <w:b/>
          <w:bCs/>
          <w:sz w:val="24"/>
          <w:szCs w:val="24"/>
        </w:rPr>
        <w:t>25、常见问题</w:t>
      </w:r>
      <w:r w:rsidRPr="00772B4F">
        <w:rPr>
          <w:rFonts w:asciiTheme="minorEastAsia" w:eastAsiaTheme="minorEastAsia" w:hAnsiTheme="minorEastAsia" w:cs="宋体" w:hint="eastAsia"/>
          <w:sz w:val="24"/>
          <w:szCs w:val="24"/>
        </w:rPr>
        <w:t> </w:t>
      </w:r>
    </w:p>
    <w:p w:rsidR="0026318B" w:rsidRPr="00772B4F" w:rsidRDefault="00A70752" w:rsidP="00772B4F">
      <w:pPr>
        <w:contextualSpacing/>
        <w:rPr>
          <w:rFonts w:asciiTheme="minorEastAsia" w:eastAsiaTheme="minorEastAsia" w:hAnsiTheme="minorEastAsia" w:cs="宋体"/>
          <w:b/>
          <w:bCs/>
          <w:sz w:val="24"/>
          <w:szCs w:val="24"/>
        </w:rPr>
      </w:pPr>
      <w:r w:rsidRPr="00772B4F">
        <w:rPr>
          <w:rFonts w:asciiTheme="minorEastAsia" w:eastAsiaTheme="minorEastAsia" w:hAnsiTheme="minorEastAsia" w:cs="宋体" w:hint="eastAsia"/>
          <w:sz w:val="24"/>
          <w:szCs w:val="24"/>
        </w:rPr>
        <w:t>疏散通道和安全出口处设置蓄光型疏散指示标志；灯光型疏散指示标志线路未穿管保护。</w:t>
      </w:r>
      <w:r w:rsidRPr="00772B4F">
        <w:rPr>
          <w:rFonts w:asciiTheme="minorEastAsia" w:eastAsiaTheme="minorEastAsia" w:hAnsiTheme="minorEastAsia" w:cs="宋体"/>
          <w:b/>
          <w:bCs/>
          <w:sz w:val="24"/>
          <w:szCs w:val="24"/>
        </w:rPr>
        <w:t>     </w:t>
      </w:r>
    </w:p>
    <w:p w:rsidR="0026318B" w:rsidRPr="00772B4F" w:rsidRDefault="00A70752" w:rsidP="00772B4F">
      <w:pPr>
        <w:contextualSpacing/>
        <w:rPr>
          <w:rFonts w:asciiTheme="minorEastAsia" w:eastAsiaTheme="minorEastAsia" w:hAnsiTheme="minorEastAsia" w:cs="宋体"/>
          <w:sz w:val="24"/>
          <w:szCs w:val="24"/>
        </w:rPr>
      </w:pPr>
      <w:r w:rsidRPr="00772B4F">
        <w:rPr>
          <w:rFonts w:asciiTheme="minorEastAsia" w:eastAsiaTheme="minorEastAsia" w:hAnsiTheme="minorEastAsia" w:cs="宋体"/>
          <w:b/>
          <w:bCs/>
          <w:sz w:val="24"/>
          <w:szCs w:val="24"/>
        </w:rPr>
        <w:t> 管理要求</w:t>
      </w:r>
      <w:r w:rsidRPr="00772B4F">
        <w:rPr>
          <w:rFonts w:asciiTheme="minorEastAsia" w:eastAsiaTheme="minorEastAsia" w:hAnsiTheme="minorEastAsia" w:cs="宋体" w:hint="eastAsia"/>
          <w:sz w:val="24"/>
          <w:szCs w:val="24"/>
        </w:rPr>
        <w:t> </w:t>
      </w:r>
    </w:p>
    <w:p w:rsidR="00A70752" w:rsidRPr="00772B4F" w:rsidRDefault="00A70752" w:rsidP="00772B4F">
      <w:pPr>
        <w:contextualSpacing/>
        <w:rPr>
          <w:rFonts w:asciiTheme="minorEastAsia" w:eastAsiaTheme="minorEastAsia" w:hAnsiTheme="minorEastAsia" w:cs="宋体"/>
          <w:sz w:val="24"/>
          <w:szCs w:val="24"/>
        </w:rPr>
      </w:pPr>
      <w:r w:rsidRPr="00772B4F">
        <w:rPr>
          <w:rFonts w:asciiTheme="minorEastAsia" w:eastAsiaTheme="minorEastAsia" w:hAnsiTheme="minorEastAsia" w:cs="仿宋" w:hint="eastAsia"/>
          <w:sz w:val="24"/>
          <w:szCs w:val="24"/>
        </w:rPr>
        <w:t xml:space="preserve"> </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r w:rsidRPr="00772B4F">
        <w:rPr>
          <w:rFonts w:asciiTheme="minorEastAsia" w:eastAsiaTheme="minorEastAsia" w:hAnsiTheme="minorEastAsia" w:cs="宋体" w:hint="eastAsia"/>
          <w:sz w:val="24"/>
          <w:szCs w:val="24"/>
        </w:rPr>
        <w:t>建筑内应当采用灯光疏散指示标志，不得采用蓄光型指示标志替代灯光疏散指示标志。灯光型疏散指示标志灯的线路应采用金属管、可弯曲金属电气导管或槽盒穿管保护至用电处，矿物绝缘类不燃性电缆可直接明敷</w:t>
      </w:r>
    </w:p>
    <w:p w:rsidR="0026318B" w:rsidRPr="00772B4F" w:rsidRDefault="00A70752" w:rsidP="00772B4F">
      <w:pPr>
        <w:shd w:val="clear" w:color="auto" w:fill="FFFFFF"/>
        <w:adjustRightInd/>
        <w:snapToGrid/>
        <w:spacing w:after="0"/>
        <w:contextualSpacing/>
        <w:jc w:val="both"/>
        <w:rPr>
          <w:rFonts w:asciiTheme="minorEastAsia" w:eastAsiaTheme="minorEastAsia" w:hAnsiTheme="minorEastAsia" w:cs="仿宋"/>
          <w:sz w:val="24"/>
          <w:szCs w:val="24"/>
        </w:rPr>
      </w:pPr>
      <w:r w:rsidRPr="00772B4F">
        <w:rPr>
          <w:rFonts w:asciiTheme="minorEastAsia" w:eastAsiaTheme="minorEastAsia" w:hAnsiTheme="minorEastAsia" w:cs="宋体"/>
          <w:b/>
          <w:bCs/>
          <w:sz w:val="24"/>
          <w:szCs w:val="24"/>
        </w:rPr>
        <w:t>26、常见问题</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p>
    <w:p w:rsidR="0026318B" w:rsidRPr="00772B4F" w:rsidRDefault="00A70752" w:rsidP="00772B4F">
      <w:pPr>
        <w:shd w:val="clear" w:color="auto" w:fill="FFFFFF"/>
        <w:adjustRightInd/>
        <w:snapToGrid/>
        <w:spacing w:after="0"/>
        <w:contextualSpacing/>
        <w:jc w:val="both"/>
        <w:rPr>
          <w:rFonts w:asciiTheme="minorEastAsia" w:eastAsiaTheme="minorEastAsia" w:hAnsiTheme="minorEastAsia" w:cs="宋体"/>
          <w:b/>
          <w:bCs/>
          <w:sz w:val="24"/>
          <w:szCs w:val="24"/>
        </w:rPr>
      </w:pP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r w:rsidRPr="00772B4F">
        <w:rPr>
          <w:rFonts w:asciiTheme="minorEastAsia" w:eastAsiaTheme="minorEastAsia" w:hAnsiTheme="minorEastAsia" w:cs="宋体" w:hint="eastAsia"/>
          <w:sz w:val="24"/>
          <w:szCs w:val="24"/>
        </w:rPr>
        <w:t>疏散指示标志灯不亮，安全出口处未设置疏散指示标志，影响人员安全疏散。</w:t>
      </w:r>
      <w:r w:rsidRPr="00772B4F">
        <w:rPr>
          <w:rFonts w:asciiTheme="minorEastAsia" w:eastAsiaTheme="minorEastAsia" w:hAnsiTheme="minorEastAsia" w:cs="宋体"/>
          <w:b/>
          <w:bCs/>
          <w:sz w:val="24"/>
          <w:szCs w:val="24"/>
        </w:rPr>
        <w:t xml:space="preserve">    </w:t>
      </w:r>
    </w:p>
    <w:p w:rsidR="0026318B" w:rsidRPr="00772B4F" w:rsidRDefault="00A70752" w:rsidP="00772B4F">
      <w:pPr>
        <w:shd w:val="clear" w:color="auto" w:fill="FFFFFF"/>
        <w:adjustRightInd/>
        <w:snapToGrid/>
        <w:spacing w:after="0"/>
        <w:contextualSpacing/>
        <w:jc w:val="both"/>
        <w:rPr>
          <w:rFonts w:asciiTheme="minorEastAsia" w:eastAsiaTheme="minorEastAsia" w:hAnsiTheme="minorEastAsia" w:cs="仿宋"/>
          <w:sz w:val="24"/>
          <w:szCs w:val="24"/>
        </w:rPr>
      </w:pPr>
      <w:r w:rsidRPr="00772B4F">
        <w:rPr>
          <w:rFonts w:asciiTheme="minorEastAsia" w:eastAsiaTheme="minorEastAsia" w:hAnsiTheme="minorEastAsia" w:cs="宋体"/>
          <w:b/>
          <w:bCs/>
          <w:sz w:val="24"/>
          <w:szCs w:val="24"/>
        </w:rPr>
        <w:t>  管理要求</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p>
    <w:p w:rsidR="0026318B" w:rsidRPr="00772B4F" w:rsidRDefault="00A70752" w:rsidP="00772B4F">
      <w:pPr>
        <w:contextualSpacing/>
        <w:rPr>
          <w:rFonts w:asciiTheme="minorEastAsia" w:eastAsiaTheme="minorEastAsia" w:hAnsiTheme="minorEastAsia" w:cs="宋体"/>
          <w:sz w:val="24"/>
          <w:szCs w:val="24"/>
        </w:rPr>
      </w:pPr>
      <w:r w:rsidRPr="00772B4F">
        <w:rPr>
          <w:rFonts w:asciiTheme="minorEastAsia" w:eastAsiaTheme="minorEastAsia" w:hAnsiTheme="minorEastAsia" w:cs="宋体" w:hint="eastAsia"/>
          <w:sz w:val="24"/>
          <w:szCs w:val="24"/>
        </w:rPr>
        <w:t>安全出口的正上方、疏散走道上应设置灯光疏散指示标志，且应保持完好、有效，其连续供电时间不应少于20min；有效地帮助人们在浓烟弥漫的情况下，及时识别疏散位置和方向，迅速沿发光疏散指示标志顺利疏散，避免造成伤亡事故。</w:t>
      </w:r>
      <w:r w:rsidRPr="00772B4F">
        <w:rPr>
          <w:rFonts w:asciiTheme="minorEastAsia" w:eastAsiaTheme="minorEastAsia" w:hAnsiTheme="minorEastAsia" w:cs="宋体"/>
          <w:sz w:val="26"/>
          <w:szCs w:val="26"/>
        </w:rPr>
        <w:br/>
      </w:r>
      <w:r w:rsidRPr="00772B4F">
        <w:rPr>
          <w:rFonts w:asciiTheme="minorEastAsia" w:eastAsiaTheme="minorEastAsia" w:hAnsiTheme="minorEastAsia" w:cs="宋体"/>
          <w:b/>
          <w:bCs/>
          <w:sz w:val="24"/>
          <w:szCs w:val="24"/>
        </w:rPr>
        <w:t>27、常见问题</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r w:rsidRPr="00772B4F">
        <w:rPr>
          <w:rFonts w:asciiTheme="minorEastAsia" w:eastAsiaTheme="minorEastAsia" w:hAnsiTheme="minorEastAsia" w:cs="宋体" w:hint="eastAsia"/>
          <w:sz w:val="24"/>
          <w:szCs w:val="24"/>
        </w:rPr>
        <w:t> </w:t>
      </w:r>
    </w:p>
    <w:p w:rsidR="0026318B" w:rsidRPr="00772B4F" w:rsidRDefault="00A70752" w:rsidP="00772B4F">
      <w:pPr>
        <w:contextualSpacing/>
        <w:rPr>
          <w:rFonts w:asciiTheme="minorEastAsia" w:eastAsiaTheme="minorEastAsia" w:hAnsiTheme="minorEastAsia" w:cs="宋体"/>
          <w:b/>
          <w:bCs/>
          <w:sz w:val="24"/>
          <w:szCs w:val="24"/>
        </w:rPr>
      </w:pPr>
      <w:r w:rsidRPr="00772B4F">
        <w:rPr>
          <w:rFonts w:asciiTheme="minorEastAsia" w:eastAsiaTheme="minorEastAsia" w:hAnsiTheme="minorEastAsia" w:cs="仿宋" w:hint="eastAsia"/>
          <w:sz w:val="24"/>
          <w:szCs w:val="24"/>
        </w:rPr>
        <w:t xml:space="preserve"> </w:t>
      </w:r>
      <w:r w:rsidRPr="00772B4F">
        <w:rPr>
          <w:rFonts w:asciiTheme="minorEastAsia" w:eastAsiaTheme="minorEastAsia" w:hAnsiTheme="minorEastAsia" w:cs="宋体" w:hint="eastAsia"/>
          <w:sz w:val="24"/>
          <w:szCs w:val="24"/>
        </w:rPr>
        <w:t>安全出口标志灯安装位置过高，影响人员安全疏散时视觉效果。</w:t>
      </w:r>
      <w:r w:rsidRPr="00772B4F">
        <w:rPr>
          <w:rFonts w:asciiTheme="minorEastAsia" w:eastAsiaTheme="minorEastAsia" w:hAnsiTheme="minorEastAsia" w:cs="宋体"/>
          <w:b/>
          <w:bCs/>
          <w:sz w:val="24"/>
          <w:szCs w:val="24"/>
        </w:rPr>
        <w:t>      </w:t>
      </w:r>
    </w:p>
    <w:p w:rsidR="0026318B" w:rsidRPr="00772B4F" w:rsidRDefault="00A70752" w:rsidP="00772B4F">
      <w:pPr>
        <w:contextualSpacing/>
        <w:rPr>
          <w:rFonts w:asciiTheme="minorEastAsia" w:eastAsiaTheme="minorEastAsia" w:hAnsiTheme="minorEastAsia" w:cs="仿宋"/>
          <w:sz w:val="24"/>
          <w:szCs w:val="24"/>
        </w:rPr>
      </w:pPr>
      <w:r w:rsidRPr="00772B4F">
        <w:rPr>
          <w:rFonts w:asciiTheme="minorEastAsia" w:eastAsiaTheme="minorEastAsia" w:hAnsiTheme="minorEastAsia" w:cs="宋体"/>
          <w:b/>
          <w:bCs/>
          <w:sz w:val="24"/>
          <w:szCs w:val="24"/>
        </w:rPr>
        <w:t>管理要求</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p>
    <w:p w:rsidR="0026318B" w:rsidRPr="00772B4F" w:rsidRDefault="00A70752" w:rsidP="00772B4F">
      <w:pPr>
        <w:contextualSpacing/>
        <w:rPr>
          <w:rFonts w:asciiTheme="minorEastAsia" w:eastAsiaTheme="minorEastAsia" w:hAnsiTheme="minorEastAsia" w:cs="宋体"/>
          <w:b/>
          <w:bCs/>
          <w:sz w:val="24"/>
          <w:szCs w:val="24"/>
        </w:rPr>
      </w:pPr>
      <w:r w:rsidRPr="00772B4F">
        <w:rPr>
          <w:rFonts w:asciiTheme="minorEastAsia" w:eastAsiaTheme="minorEastAsia" w:hAnsiTheme="minorEastAsia" w:cs="宋体" w:hint="eastAsia"/>
          <w:sz w:val="24"/>
          <w:szCs w:val="24"/>
        </w:rPr>
        <w:t>安全出口标志灯应安装于出口门框的正上方，如果门框太高时，可安装于门框的侧口位置；为防止火灾发生时产生的烟雾影响视觉，其安装高度以2-2.5米为宜，安全出口灯的正面画面部分应尽量与安全疏散通道保持垂直角度。</w:t>
      </w:r>
      <w:r w:rsidRPr="00772B4F">
        <w:rPr>
          <w:rFonts w:asciiTheme="minorEastAsia" w:eastAsiaTheme="minorEastAsia" w:hAnsiTheme="minorEastAsia" w:cs="宋体"/>
          <w:sz w:val="26"/>
          <w:szCs w:val="26"/>
        </w:rPr>
        <w:br/>
      </w:r>
      <w:r w:rsidRPr="00772B4F">
        <w:rPr>
          <w:rFonts w:asciiTheme="minorEastAsia" w:eastAsiaTheme="minorEastAsia" w:hAnsiTheme="minorEastAsia" w:cs="宋体"/>
          <w:b/>
          <w:bCs/>
          <w:sz w:val="24"/>
          <w:szCs w:val="24"/>
        </w:rPr>
        <w:t>28、常见问题</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r w:rsidRPr="00772B4F">
        <w:rPr>
          <w:rFonts w:asciiTheme="minorEastAsia" w:eastAsiaTheme="minorEastAsia" w:hAnsiTheme="minorEastAsia" w:cs="宋体" w:hint="eastAsia"/>
          <w:sz w:val="24"/>
          <w:szCs w:val="24"/>
        </w:rPr>
        <w:t>应急照明灯插头被拔出，在断电情况下不亮，影响人员安全疏散。</w:t>
      </w:r>
      <w:r w:rsidRPr="00772B4F">
        <w:rPr>
          <w:rFonts w:asciiTheme="minorEastAsia" w:eastAsiaTheme="minorEastAsia" w:hAnsiTheme="minorEastAsia" w:cs="宋体"/>
          <w:b/>
          <w:bCs/>
          <w:sz w:val="24"/>
          <w:szCs w:val="24"/>
        </w:rPr>
        <w:t xml:space="preserve">  </w:t>
      </w:r>
    </w:p>
    <w:p w:rsidR="0026318B" w:rsidRPr="00772B4F" w:rsidRDefault="00A70752" w:rsidP="00772B4F">
      <w:pPr>
        <w:ind w:firstLine="225"/>
        <w:contextualSpacing/>
        <w:rPr>
          <w:rFonts w:asciiTheme="minorEastAsia" w:eastAsiaTheme="minorEastAsia" w:hAnsiTheme="minorEastAsia" w:cs="仿宋"/>
          <w:sz w:val="24"/>
          <w:szCs w:val="24"/>
        </w:rPr>
      </w:pPr>
      <w:r w:rsidRPr="00772B4F">
        <w:rPr>
          <w:rFonts w:asciiTheme="minorEastAsia" w:eastAsiaTheme="minorEastAsia" w:hAnsiTheme="minorEastAsia" w:cs="宋体"/>
          <w:b/>
          <w:bCs/>
          <w:sz w:val="24"/>
          <w:szCs w:val="24"/>
        </w:rPr>
        <w:lastRenderedPageBreak/>
        <w:t>管理要求</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p>
    <w:p w:rsidR="0026318B" w:rsidRPr="00772B4F" w:rsidRDefault="00A70752" w:rsidP="00772B4F">
      <w:pPr>
        <w:ind w:firstLine="225"/>
        <w:contextualSpacing/>
        <w:rPr>
          <w:rFonts w:asciiTheme="minorEastAsia" w:eastAsiaTheme="minorEastAsia" w:hAnsiTheme="minorEastAsia" w:cs="宋体"/>
          <w:sz w:val="24"/>
          <w:szCs w:val="24"/>
        </w:rPr>
      </w:pPr>
      <w:r w:rsidRPr="00772B4F">
        <w:rPr>
          <w:rFonts w:asciiTheme="minorEastAsia" w:eastAsiaTheme="minorEastAsia" w:hAnsiTheme="minorEastAsia" w:cs="宋体" w:hint="eastAsia"/>
          <w:sz w:val="24"/>
          <w:szCs w:val="24"/>
        </w:rPr>
        <w:t>应急照明灯具应当保持完好、有效。插头与插座之间应采用专用工具方可拆卸的连接方式，避免随意拔出插头；各类场所疏散照明照度应当符合消防技术标准要求。</w:t>
      </w:r>
      <w:r w:rsidRPr="00772B4F">
        <w:rPr>
          <w:rFonts w:asciiTheme="minorEastAsia" w:eastAsiaTheme="minorEastAsia" w:hAnsiTheme="minorEastAsia" w:cs="宋体"/>
          <w:sz w:val="26"/>
          <w:szCs w:val="26"/>
        </w:rPr>
        <w:br/>
      </w:r>
      <w:r w:rsidRPr="00772B4F">
        <w:rPr>
          <w:rFonts w:asciiTheme="minorEastAsia" w:eastAsiaTheme="minorEastAsia" w:hAnsiTheme="minorEastAsia" w:cs="宋体"/>
          <w:b/>
          <w:bCs/>
          <w:sz w:val="24"/>
          <w:szCs w:val="24"/>
        </w:rPr>
        <w:t>29、常见问题</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r w:rsidRPr="00772B4F">
        <w:rPr>
          <w:rFonts w:asciiTheme="minorEastAsia" w:eastAsiaTheme="minorEastAsia" w:hAnsiTheme="minorEastAsia" w:cs="宋体" w:hint="eastAsia"/>
          <w:sz w:val="24"/>
          <w:szCs w:val="24"/>
        </w:rPr>
        <w:t> </w:t>
      </w:r>
    </w:p>
    <w:p w:rsidR="0026318B" w:rsidRPr="00772B4F" w:rsidRDefault="00A70752" w:rsidP="00772B4F">
      <w:pPr>
        <w:ind w:firstLine="225"/>
        <w:contextualSpacing/>
        <w:rPr>
          <w:rFonts w:asciiTheme="minorEastAsia" w:eastAsiaTheme="minorEastAsia" w:hAnsiTheme="minorEastAsia" w:cs="宋体"/>
          <w:sz w:val="24"/>
          <w:szCs w:val="24"/>
        </w:rPr>
      </w:pPr>
      <w:r w:rsidRPr="00772B4F">
        <w:rPr>
          <w:rFonts w:asciiTheme="minorEastAsia" w:eastAsiaTheme="minorEastAsia" w:hAnsiTheme="minorEastAsia" w:cs="仿宋" w:hint="eastAsia"/>
          <w:sz w:val="24"/>
          <w:szCs w:val="24"/>
        </w:rPr>
        <w:t xml:space="preserve"> </w:t>
      </w:r>
      <w:r w:rsidRPr="00772B4F">
        <w:rPr>
          <w:rFonts w:asciiTheme="minorEastAsia" w:eastAsiaTheme="minorEastAsia" w:hAnsiTheme="minorEastAsia" w:cs="宋体" w:hint="eastAsia"/>
          <w:sz w:val="24"/>
          <w:szCs w:val="24"/>
        </w:rPr>
        <w:t>手动报警按钮脱落，影响正常使用。</w:t>
      </w:r>
      <w:r w:rsidRPr="00772B4F">
        <w:rPr>
          <w:rFonts w:asciiTheme="minorEastAsia" w:eastAsiaTheme="minorEastAsia" w:hAnsiTheme="minorEastAsia" w:cs="宋体"/>
          <w:b/>
          <w:bCs/>
          <w:sz w:val="24"/>
          <w:szCs w:val="24"/>
        </w:rPr>
        <w:t xml:space="preserve">  </w:t>
      </w:r>
    </w:p>
    <w:p w:rsidR="0026318B" w:rsidRPr="00772B4F" w:rsidRDefault="00A70752" w:rsidP="00772B4F">
      <w:pPr>
        <w:ind w:firstLine="225"/>
        <w:contextualSpacing/>
        <w:rPr>
          <w:rFonts w:asciiTheme="minorEastAsia" w:eastAsiaTheme="minorEastAsia" w:hAnsiTheme="minorEastAsia" w:cs="仿宋"/>
          <w:sz w:val="24"/>
          <w:szCs w:val="24"/>
        </w:rPr>
      </w:pPr>
      <w:r w:rsidRPr="00772B4F">
        <w:rPr>
          <w:rFonts w:asciiTheme="minorEastAsia" w:eastAsiaTheme="minorEastAsia" w:hAnsiTheme="minorEastAsia" w:cs="宋体"/>
          <w:b/>
          <w:bCs/>
          <w:sz w:val="24"/>
          <w:szCs w:val="24"/>
        </w:rPr>
        <w:t>   管理要求</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p>
    <w:p w:rsidR="00A70752" w:rsidRPr="00772B4F" w:rsidRDefault="00A70752" w:rsidP="00772B4F">
      <w:pPr>
        <w:ind w:firstLine="225"/>
        <w:contextualSpacing/>
        <w:rPr>
          <w:rFonts w:asciiTheme="minorEastAsia" w:eastAsiaTheme="minorEastAsia" w:hAnsiTheme="minorEastAsia" w:cs="宋体"/>
          <w:sz w:val="26"/>
          <w:szCs w:val="26"/>
        </w:rPr>
      </w:pP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r w:rsidRPr="00772B4F">
        <w:rPr>
          <w:rFonts w:asciiTheme="minorEastAsia" w:eastAsiaTheme="minorEastAsia" w:hAnsiTheme="minorEastAsia" w:cs="宋体" w:hint="eastAsia"/>
          <w:sz w:val="24"/>
          <w:szCs w:val="24"/>
        </w:rPr>
        <w:t>手动火灾报警按钮宜设置在疏散走道和出入口处等明显和便于操作的部位。按下有机玻璃片，按钮上火警确认灯会亮，报警控制器收到火警信号且确认位置。</w:t>
      </w:r>
      <w:r w:rsidR="0026318B" w:rsidRPr="00772B4F">
        <w:rPr>
          <w:rFonts w:asciiTheme="minorEastAsia" w:eastAsiaTheme="minorEastAsia" w:hAnsiTheme="minorEastAsia" w:cs="宋体" w:hint="eastAsia"/>
          <w:sz w:val="24"/>
          <w:szCs w:val="24"/>
        </w:rPr>
        <w:t xml:space="preserve"> </w:t>
      </w:r>
    </w:p>
    <w:p w:rsidR="0026318B" w:rsidRPr="00772B4F" w:rsidRDefault="00A70752" w:rsidP="00772B4F">
      <w:pPr>
        <w:shd w:val="clear" w:color="auto" w:fill="FFFFFF"/>
        <w:adjustRightInd/>
        <w:snapToGrid/>
        <w:spacing w:after="0"/>
        <w:contextualSpacing/>
        <w:jc w:val="both"/>
        <w:rPr>
          <w:rFonts w:asciiTheme="minorEastAsia" w:eastAsiaTheme="minorEastAsia" w:hAnsiTheme="minorEastAsia" w:cs="仿宋"/>
          <w:sz w:val="24"/>
          <w:szCs w:val="24"/>
        </w:rPr>
      </w:pPr>
      <w:r w:rsidRPr="00772B4F">
        <w:rPr>
          <w:rFonts w:asciiTheme="minorEastAsia" w:eastAsiaTheme="minorEastAsia" w:hAnsiTheme="minorEastAsia" w:cs="宋体"/>
          <w:b/>
          <w:bCs/>
          <w:sz w:val="24"/>
          <w:szCs w:val="24"/>
        </w:rPr>
        <w:t>30、常见问题</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p>
    <w:p w:rsidR="0026318B" w:rsidRPr="00772B4F" w:rsidRDefault="00A70752" w:rsidP="00772B4F">
      <w:pPr>
        <w:shd w:val="clear" w:color="auto" w:fill="FFFFFF"/>
        <w:adjustRightInd/>
        <w:snapToGrid/>
        <w:spacing w:after="0"/>
        <w:contextualSpacing/>
        <w:jc w:val="both"/>
        <w:rPr>
          <w:rFonts w:asciiTheme="minorEastAsia" w:eastAsiaTheme="minorEastAsia" w:hAnsiTheme="minorEastAsia" w:cs="宋体"/>
          <w:b/>
          <w:bCs/>
          <w:sz w:val="24"/>
          <w:szCs w:val="24"/>
        </w:rPr>
      </w:pP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r w:rsidRPr="00772B4F">
        <w:rPr>
          <w:rFonts w:asciiTheme="minorEastAsia" w:eastAsiaTheme="minorEastAsia" w:hAnsiTheme="minorEastAsia" w:cs="宋体" w:hint="eastAsia"/>
          <w:sz w:val="24"/>
          <w:szCs w:val="24"/>
        </w:rPr>
        <w:t>灭火器压力指示不正常，影响正常使用；灭火器筒体腐蚀、生锈或被开启使用过。</w:t>
      </w:r>
      <w:r w:rsidRPr="00772B4F">
        <w:rPr>
          <w:rFonts w:asciiTheme="minorEastAsia" w:eastAsiaTheme="minorEastAsia" w:hAnsiTheme="minorEastAsia" w:cs="宋体"/>
          <w:b/>
          <w:bCs/>
          <w:sz w:val="24"/>
          <w:szCs w:val="24"/>
        </w:rPr>
        <w:t>   </w:t>
      </w:r>
    </w:p>
    <w:p w:rsidR="0026318B" w:rsidRPr="00772B4F" w:rsidRDefault="00A70752" w:rsidP="00772B4F">
      <w:pPr>
        <w:shd w:val="clear" w:color="auto" w:fill="FFFFFF"/>
        <w:adjustRightInd/>
        <w:snapToGrid/>
        <w:spacing w:after="0"/>
        <w:contextualSpacing/>
        <w:jc w:val="both"/>
        <w:rPr>
          <w:rFonts w:asciiTheme="minorEastAsia" w:eastAsiaTheme="minorEastAsia" w:hAnsiTheme="minorEastAsia" w:cs="仿宋"/>
          <w:sz w:val="24"/>
          <w:szCs w:val="24"/>
        </w:rPr>
      </w:pPr>
      <w:r w:rsidRPr="00772B4F">
        <w:rPr>
          <w:rFonts w:asciiTheme="minorEastAsia" w:eastAsiaTheme="minorEastAsia" w:hAnsiTheme="minorEastAsia" w:cs="宋体"/>
          <w:b/>
          <w:bCs/>
          <w:sz w:val="24"/>
          <w:szCs w:val="24"/>
        </w:rPr>
        <w:t xml:space="preserve">  </w:t>
      </w:r>
      <w:r w:rsidR="0026318B" w:rsidRPr="00772B4F">
        <w:rPr>
          <w:rFonts w:asciiTheme="minorEastAsia" w:eastAsiaTheme="minorEastAsia" w:hAnsiTheme="minorEastAsia" w:cs="宋体" w:hint="eastAsia"/>
          <w:b/>
          <w:bCs/>
          <w:sz w:val="24"/>
          <w:szCs w:val="24"/>
        </w:rPr>
        <w:t xml:space="preserve">  </w:t>
      </w:r>
      <w:r w:rsidRPr="00772B4F">
        <w:rPr>
          <w:rFonts w:asciiTheme="minorEastAsia" w:eastAsiaTheme="minorEastAsia" w:hAnsiTheme="minorEastAsia" w:cs="宋体"/>
          <w:b/>
          <w:bCs/>
          <w:sz w:val="24"/>
          <w:szCs w:val="24"/>
        </w:rPr>
        <w:t>管理要求</w:t>
      </w:r>
      <w:r w:rsidRPr="00772B4F">
        <w:rPr>
          <w:rFonts w:asciiTheme="minorEastAsia" w:eastAsiaTheme="minorEastAsia" w:hAnsiTheme="minorEastAsia" w:cs="宋体" w:hint="eastAsia"/>
          <w:sz w:val="24"/>
          <w:szCs w:val="24"/>
        </w:rPr>
        <w:t> </w:t>
      </w:r>
      <w:r w:rsidRPr="00772B4F">
        <w:rPr>
          <w:rFonts w:asciiTheme="minorEastAsia" w:eastAsiaTheme="minorEastAsia" w:hAnsiTheme="minorEastAsia" w:cs="仿宋" w:hint="eastAsia"/>
          <w:sz w:val="24"/>
          <w:szCs w:val="24"/>
        </w:rPr>
        <w:t xml:space="preserve"> </w:t>
      </w:r>
    </w:p>
    <w:p w:rsidR="00A70752" w:rsidRPr="00772B4F" w:rsidRDefault="00A70752" w:rsidP="00772B4F">
      <w:pPr>
        <w:contextualSpacing/>
        <w:rPr>
          <w:rFonts w:asciiTheme="minorEastAsia" w:eastAsiaTheme="minorEastAsia" w:hAnsiTheme="minorEastAsia" w:cs="宋体"/>
          <w:sz w:val="26"/>
          <w:szCs w:val="26"/>
        </w:rPr>
      </w:pPr>
      <w:r w:rsidRPr="00772B4F">
        <w:rPr>
          <w:rFonts w:asciiTheme="minorEastAsia" w:eastAsiaTheme="minorEastAsia" w:hAnsiTheme="minorEastAsia" w:cs="宋体" w:hint="eastAsia"/>
          <w:sz w:val="24"/>
          <w:szCs w:val="24"/>
        </w:rPr>
        <w:t> 红色：灭火器内干粉压力小，重新充装；绿色：表示压力正常，可以正常使用；黄色：干粉压力过大，有一定的危险性。灭火器建议放置在箱内，张贴使用方法提示，并定期进行维护保养和维修检查。</w:t>
      </w:r>
    </w:p>
    <w:p w:rsidR="00A70752" w:rsidRPr="00772B4F" w:rsidRDefault="00772B4F" w:rsidP="00772B4F">
      <w:pPr>
        <w:shd w:val="clear" w:color="auto" w:fill="FFFFFF"/>
        <w:adjustRightInd/>
        <w:snapToGrid/>
        <w:spacing w:after="0"/>
        <w:contextualSpacing/>
        <w:rPr>
          <w:rFonts w:ascii="黑体" w:eastAsia="黑体" w:hAnsi="黑体" w:cs="宋体"/>
          <w:sz w:val="26"/>
          <w:szCs w:val="26"/>
        </w:rPr>
      </w:pPr>
      <w:r w:rsidRPr="00772B4F">
        <w:rPr>
          <w:rFonts w:ascii="黑体" w:eastAsia="黑体" w:hAnsi="黑体" w:cs="宋体" w:hint="eastAsia"/>
          <w:sz w:val="26"/>
          <w:szCs w:val="26"/>
        </w:rPr>
        <w:t>六、消防安全管理规定</w:t>
      </w:r>
    </w:p>
    <w:p w:rsidR="002033AE" w:rsidRPr="00772B4F" w:rsidRDefault="002033AE" w:rsidP="00772B4F">
      <w:pPr>
        <w:pStyle w:val="a5"/>
        <w:shd w:val="clear" w:color="auto" w:fill="FFFFFF"/>
        <w:spacing w:before="0" w:beforeAutospacing="0" w:after="0" w:afterAutospacing="0" w:line="420" w:lineRule="atLeast"/>
        <w:ind w:firstLineChars="250" w:firstLine="638"/>
        <w:contextualSpacing/>
        <w:jc w:val="both"/>
        <w:rPr>
          <w:rFonts w:asciiTheme="minorEastAsia" w:eastAsiaTheme="minorEastAsia" w:hAnsiTheme="minorEastAsia"/>
          <w:spacing w:val="8"/>
          <w:sz w:val="26"/>
          <w:szCs w:val="26"/>
        </w:rPr>
      </w:pPr>
      <w:r w:rsidRPr="00772B4F">
        <w:rPr>
          <w:rFonts w:asciiTheme="minorEastAsia" w:eastAsiaTheme="minorEastAsia" w:hAnsiTheme="minorEastAsia" w:hint="eastAsia"/>
          <w:spacing w:val="15"/>
        </w:rPr>
        <w:t>每个单位，在进行自我检查或接受上级检查时，都会检查到消防设施。</w:t>
      </w:r>
    </w:p>
    <w:p w:rsidR="002033AE" w:rsidRPr="00772B4F" w:rsidRDefault="002033AE" w:rsidP="00772B4F">
      <w:pPr>
        <w:pStyle w:val="a5"/>
        <w:shd w:val="clear" w:color="auto" w:fill="FFFFFF"/>
        <w:spacing w:before="0" w:beforeAutospacing="0" w:after="0" w:afterAutospacing="0" w:line="420" w:lineRule="atLeast"/>
        <w:ind w:firstLineChars="200" w:firstLine="510"/>
        <w:contextualSpacing/>
        <w:jc w:val="both"/>
        <w:rPr>
          <w:rFonts w:asciiTheme="minorEastAsia" w:eastAsiaTheme="minorEastAsia" w:hAnsiTheme="minorEastAsia"/>
          <w:spacing w:val="8"/>
          <w:sz w:val="26"/>
          <w:szCs w:val="26"/>
        </w:rPr>
      </w:pPr>
      <w:r w:rsidRPr="00772B4F">
        <w:rPr>
          <w:rFonts w:asciiTheme="minorEastAsia" w:eastAsiaTheme="minorEastAsia" w:hAnsiTheme="minorEastAsia" w:hint="eastAsia"/>
          <w:spacing w:val="15"/>
        </w:rPr>
        <w:t>一方面，应对资料档案进行抽查，重点是核对消防设施维保记录和检测报告是否真实有效，核对是否存在违规出具失实、虚假检测报告和维保记录的问题；另一方面，现场实体抽查的六项重点分别如下：</w:t>
      </w:r>
    </w:p>
    <w:p w:rsidR="002033AE" w:rsidRPr="00772B4F" w:rsidRDefault="00772B4F" w:rsidP="00772B4F">
      <w:pPr>
        <w:pStyle w:val="a5"/>
        <w:shd w:val="clear" w:color="auto" w:fill="FFFFFF"/>
        <w:spacing w:before="0" w:beforeAutospacing="0" w:after="0" w:afterAutospacing="0" w:line="420" w:lineRule="atLeast"/>
        <w:contextualSpacing/>
        <w:jc w:val="both"/>
        <w:rPr>
          <w:rFonts w:asciiTheme="minorEastAsia" w:eastAsiaTheme="minorEastAsia" w:hAnsiTheme="minorEastAsia"/>
          <w:spacing w:val="8"/>
          <w:sz w:val="26"/>
          <w:szCs w:val="26"/>
        </w:rPr>
      </w:pPr>
      <w:r w:rsidRPr="00772B4F">
        <w:rPr>
          <w:rStyle w:val="a6"/>
          <w:rFonts w:asciiTheme="minorEastAsia" w:eastAsiaTheme="minorEastAsia" w:hAnsiTheme="minorEastAsia" w:hint="eastAsia"/>
          <w:spacing w:val="15"/>
        </w:rPr>
        <w:t>（一）</w:t>
      </w:r>
      <w:r w:rsidR="002033AE" w:rsidRPr="00772B4F">
        <w:rPr>
          <w:rStyle w:val="a6"/>
          <w:rFonts w:asciiTheme="minorEastAsia" w:eastAsiaTheme="minorEastAsia" w:hAnsiTheme="minorEastAsia" w:hint="eastAsia"/>
          <w:spacing w:val="15"/>
        </w:rPr>
        <w:t>消防控制室</w:t>
      </w:r>
    </w:p>
    <w:p w:rsidR="002033AE" w:rsidRPr="00772B4F" w:rsidRDefault="002033AE" w:rsidP="00772B4F">
      <w:pPr>
        <w:pStyle w:val="a5"/>
        <w:shd w:val="clear" w:color="auto" w:fill="FFFFFF"/>
        <w:spacing w:before="0" w:beforeAutospacing="0" w:after="0" w:afterAutospacing="0" w:line="420" w:lineRule="atLeast"/>
        <w:contextualSpacing/>
        <w:jc w:val="both"/>
        <w:rPr>
          <w:rFonts w:asciiTheme="minorEastAsia" w:eastAsiaTheme="minorEastAsia" w:hAnsiTheme="minorEastAsia"/>
          <w:spacing w:val="8"/>
          <w:sz w:val="26"/>
          <w:szCs w:val="26"/>
        </w:rPr>
      </w:pPr>
      <w:r w:rsidRPr="00772B4F">
        <w:rPr>
          <w:rFonts w:asciiTheme="minorEastAsia" w:eastAsiaTheme="minorEastAsia" w:hAnsiTheme="minorEastAsia"/>
          <w:spacing w:val="15"/>
        </w:rPr>
        <w:t>1</w:t>
      </w:r>
      <w:r w:rsidRPr="00772B4F">
        <w:rPr>
          <w:rFonts w:asciiTheme="minorEastAsia" w:eastAsiaTheme="minorEastAsia" w:hAnsiTheme="minorEastAsia" w:hint="eastAsia"/>
          <w:spacing w:val="15"/>
        </w:rPr>
        <w:t>、消防控制室是否落实两人值班及持证上岗制度。</w:t>
      </w:r>
    </w:p>
    <w:p w:rsidR="002033AE" w:rsidRPr="00772B4F" w:rsidRDefault="002033AE" w:rsidP="00772B4F">
      <w:pPr>
        <w:pStyle w:val="a5"/>
        <w:shd w:val="clear" w:color="auto" w:fill="FFFFFF"/>
        <w:spacing w:before="0" w:beforeAutospacing="0" w:after="0" w:afterAutospacing="0" w:line="420" w:lineRule="atLeast"/>
        <w:contextualSpacing/>
        <w:jc w:val="both"/>
        <w:rPr>
          <w:rFonts w:asciiTheme="minorEastAsia" w:eastAsiaTheme="minorEastAsia" w:hAnsiTheme="minorEastAsia"/>
          <w:spacing w:val="8"/>
          <w:sz w:val="26"/>
          <w:szCs w:val="26"/>
        </w:rPr>
      </w:pPr>
      <w:r w:rsidRPr="00772B4F">
        <w:rPr>
          <w:rFonts w:asciiTheme="minorEastAsia" w:eastAsiaTheme="minorEastAsia" w:hAnsiTheme="minorEastAsia"/>
          <w:spacing w:val="15"/>
        </w:rPr>
        <w:t>2</w:t>
      </w:r>
      <w:r w:rsidRPr="00772B4F">
        <w:rPr>
          <w:rFonts w:asciiTheme="minorEastAsia" w:eastAsiaTheme="minorEastAsia" w:hAnsiTheme="minorEastAsia" w:hint="eastAsia"/>
          <w:spacing w:val="15"/>
        </w:rPr>
        <w:t>、消防控制设备是否正常运行，消防设施平面布置图、系统图、灭火救援等资料是否完整。</w:t>
      </w:r>
    </w:p>
    <w:p w:rsidR="002033AE" w:rsidRPr="00772B4F" w:rsidRDefault="002033AE" w:rsidP="00772B4F">
      <w:pPr>
        <w:pStyle w:val="a5"/>
        <w:shd w:val="clear" w:color="auto" w:fill="FFFFFF"/>
        <w:spacing w:before="0" w:beforeAutospacing="0" w:after="0" w:afterAutospacing="0" w:line="420" w:lineRule="atLeast"/>
        <w:contextualSpacing/>
        <w:jc w:val="both"/>
        <w:rPr>
          <w:rFonts w:asciiTheme="minorEastAsia" w:eastAsiaTheme="minorEastAsia" w:hAnsiTheme="minorEastAsia"/>
          <w:spacing w:val="8"/>
          <w:sz w:val="26"/>
          <w:szCs w:val="26"/>
        </w:rPr>
      </w:pPr>
      <w:r w:rsidRPr="00772B4F">
        <w:rPr>
          <w:rFonts w:asciiTheme="minorEastAsia" w:eastAsiaTheme="minorEastAsia" w:hAnsiTheme="minorEastAsia"/>
          <w:spacing w:val="15"/>
        </w:rPr>
        <w:t>3</w:t>
      </w:r>
      <w:r w:rsidRPr="00772B4F">
        <w:rPr>
          <w:rFonts w:asciiTheme="minorEastAsia" w:eastAsiaTheme="minorEastAsia" w:hAnsiTheme="minorEastAsia" w:hint="eastAsia"/>
          <w:spacing w:val="15"/>
        </w:rPr>
        <w:t>、消防控制室是否与现场人员实现双向互联互通，建立通讯联络；设有多个消防控制室时，各消防控制室是否实现有效联系。</w:t>
      </w:r>
    </w:p>
    <w:p w:rsidR="002033AE" w:rsidRPr="00772B4F" w:rsidRDefault="002033AE" w:rsidP="00772B4F">
      <w:pPr>
        <w:pStyle w:val="a5"/>
        <w:shd w:val="clear" w:color="auto" w:fill="FFFFFF"/>
        <w:spacing w:before="0" w:beforeAutospacing="0" w:after="0" w:afterAutospacing="0" w:line="420" w:lineRule="atLeast"/>
        <w:contextualSpacing/>
        <w:jc w:val="both"/>
        <w:rPr>
          <w:rFonts w:asciiTheme="minorEastAsia" w:eastAsiaTheme="minorEastAsia" w:hAnsiTheme="minorEastAsia"/>
          <w:spacing w:val="8"/>
          <w:sz w:val="26"/>
          <w:szCs w:val="26"/>
        </w:rPr>
      </w:pPr>
      <w:r w:rsidRPr="00772B4F">
        <w:rPr>
          <w:rFonts w:asciiTheme="minorEastAsia" w:eastAsiaTheme="minorEastAsia" w:hAnsiTheme="minorEastAsia"/>
          <w:spacing w:val="15"/>
        </w:rPr>
        <w:t>4</w:t>
      </w:r>
      <w:r w:rsidRPr="00772B4F">
        <w:rPr>
          <w:rFonts w:asciiTheme="minorEastAsia" w:eastAsiaTheme="minorEastAsia" w:hAnsiTheme="minorEastAsia" w:hint="eastAsia"/>
          <w:spacing w:val="15"/>
        </w:rPr>
        <w:t>、现场模拟火警，测试消防控制室值班人员是否掌握“</w:t>
      </w:r>
      <w:r w:rsidRPr="00772B4F">
        <w:rPr>
          <w:rFonts w:asciiTheme="minorEastAsia" w:eastAsiaTheme="minorEastAsia" w:hAnsiTheme="minorEastAsia"/>
          <w:spacing w:val="15"/>
        </w:rPr>
        <w:t>119</w:t>
      </w:r>
      <w:r w:rsidRPr="00772B4F">
        <w:rPr>
          <w:rFonts w:asciiTheme="minorEastAsia" w:eastAsiaTheme="minorEastAsia" w:hAnsiTheme="minorEastAsia" w:hint="eastAsia"/>
          <w:spacing w:val="15"/>
        </w:rPr>
        <w:t>”报警要求，是否熟悉消防设施设备操作，是否掌握应急处置程序要求，是否熟练使用消防应急广播通知人员疏散。</w:t>
      </w:r>
    </w:p>
    <w:p w:rsidR="002033AE" w:rsidRPr="00772B4F" w:rsidRDefault="002033AE" w:rsidP="00772B4F">
      <w:pPr>
        <w:pStyle w:val="a5"/>
        <w:shd w:val="clear" w:color="auto" w:fill="FFFFFF"/>
        <w:spacing w:before="0" w:beforeAutospacing="0" w:after="0" w:afterAutospacing="0" w:line="420" w:lineRule="atLeast"/>
        <w:contextualSpacing/>
        <w:jc w:val="both"/>
        <w:rPr>
          <w:rFonts w:asciiTheme="minorEastAsia" w:eastAsiaTheme="minorEastAsia" w:hAnsiTheme="minorEastAsia"/>
          <w:spacing w:val="8"/>
          <w:sz w:val="26"/>
          <w:szCs w:val="26"/>
        </w:rPr>
      </w:pPr>
      <w:r w:rsidRPr="00772B4F">
        <w:rPr>
          <w:rFonts w:asciiTheme="minorEastAsia" w:eastAsiaTheme="minorEastAsia" w:hAnsiTheme="minorEastAsia"/>
          <w:spacing w:val="15"/>
        </w:rPr>
        <w:t>5</w:t>
      </w:r>
      <w:r w:rsidRPr="00772B4F">
        <w:rPr>
          <w:rFonts w:asciiTheme="minorEastAsia" w:eastAsiaTheme="minorEastAsia" w:hAnsiTheme="minorEastAsia" w:hint="eastAsia"/>
          <w:spacing w:val="15"/>
        </w:rPr>
        <w:t>、抽查火灾报警控制器功能是否正常；核查火灾报警控制器主、备用电源是否切换正常。</w:t>
      </w:r>
    </w:p>
    <w:p w:rsidR="002033AE" w:rsidRPr="00772B4F" w:rsidRDefault="002033AE" w:rsidP="00772B4F">
      <w:pPr>
        <w:pStyle w:val="a5"/>
        <w:shd w:val="clear" w:color="auto" w:fill="FFFFFF"/>
        <w:spacing w:before="0" w:beforeAutospacing="0" w:after="0" w:afterAutospacing="0" w:line="420" w:lineRule="atLeast"/>
        <w:contextualSpacing/>
        <w:jc w:val="both"/>
        <w:rPr>
          <w:rFonts w:asciiTheme="minorEastAsia" w:eastAsiaTheme="minorEastAsia" w:hAnsiTheme="minorEastAsia"/>
          <w:spacing w:val="8"/>
          <w:sz w:val="26"/>
          <w:szCs w:val="26"/>
        </w:rPr>
      </w:pPr>
      <w:r w:rsidRPr="00772B4F">
        <w:rPr>
          <w:rFonts w:asciiTheme="minorEastAsia" w:eastAsiaTheme="minorEastAsia" w:hAnsiTheme="minorEastAsia"/>
          <w:spacing w:val="15"/>
        </w:rPr>
        <w:t>6</w:t>
      </w:r>
      <w:r w:rsidRPr="00772B4F">
        <w:rPr>
          <w:rFonts w:asciiTheme="minorEastAsia" w:eastAsiaTheme="minorEastAsia" w:hAnsiTheme="minorEastAsia" w:hint="eastAsia"/>
          <w:spacing w:val="15"/>
        </w:rPr>
        <w:t>、抽查火灾报警控制器历史记录，根据记录火警、故障等信息，核实值班记录填写的准确性、及时性，核实单位开展消防设施设备维护保养情况。</w:t>
      </w:r>
    </w:p>
    <w:p w:rsidR="002033AE" w:rsidRPr="00772B4F" w:rsidRDefault="002033AE" w:rsidP="00772B4F">
      <w:pPr>
        <w:pStyle w:val="a5"/>
        <w:shd w:val="clear" w:color="auto" w:fill="FFFFFF"/>
        <w:spacing w:before="0" w:beforeAutospacing="0" w:after="0" w:afterAutospacing="0" w:line="420" w:lineRule="atLeast"/>
        <w:contextualSpacing/>
        <w:jc w:val="both"/>
        <w:rPr>
          <w:rFonts w:asciiTheme="minorEastAsia" w:eastAsiaTheme="minorEastAsia" w:hAnsiTheme="minorEastAsia"/>
          <w:spacing w:val="8"/>
          <w:sz w:val="26"/>
          <w:szCs w:val="26"/>
        </w:rPr>
      </w:pPr>
      <w:r w:rsidRPr="00772B4F">
        <w:rPr>
          <w:rFonts w:asciiTheme="minorEastAsia" w:eastAsiaTheme="minorEastAsia" w:hAnsiTheme="minorEastAsia"/>
          <w:spacing w:val="15"/>
        </w:rPr>
        <w:t>7</w:t>
      </w:r>
      <w:r w:rsidRPr="00772B4F">
        <w:rPr>
          <w:rFonts w:asciiTheme="minorEastAsia" w:eastAsiaTheme="minorEastAsia" w:hAnsiTheme="minorEastAsia" w:hint="eastAsia"/>
          <w:spacing w:val="15"/>
        </w:rPr>
        <w:t>、查看是否擅自停用防火门监控装置、电气火灾监控设备，值班人员是否掌握相关装置设备的使用操作方法。</w:t>
      </w:r>
    </w:p>
    <w:p w:rsidR="002033AE" w:rsidRPr="00772B4F" w:rsidRDefault="00772B4F" w:rsidP="00772B4F">
      <w:pPr>
        <w:pStyle w:val="a5"/>
        <w:shd w:val="clear" w:color="auto" w:fill="FFFFFF"/>
        <w:spacing w:before="0" w:beforeAutospacing="0" w:after="0" w:afterAutospacing="0" w:line="420" w:lineRule="atLeast"/>
        <w:ind w:firstLineChars="200" w:firstLine="512"/>
        <w:contextualSpacing/>
        <w:jc w:val="both"/>
        <w:rPr>
          <w:rFonts w:asciiTheme="minorEastAsia" w:eastAsiaTheme="minorEastAsia" w:hAnsiTheme="minorEastAsia"/>
          <w:spacing w:val="8"/>
          <w:sz w:val="26"/>
          <w:szCs w:val="26"/>
        </w:rPr>
      </w:pPr>
      <w:r>
        <w:rPr>
          <w:rStyle w:val="a6"/>
          <w:rFonts w:asciiTheme="minorEastAsia" w:eastAsiaTheme="minorEastAsia" w:hAnsiTheme="minorEastAsia" w:hint="eastAsia"/>
          <w:spacing w:val="15"/>
        </w:rPr>
        <w:t>（二）</w:t>
      </w:r>
      <w:r w:rsidR="002033AE" w:rsidRPr="00772B4F">
        <w:rPr>
          <w:rStyle w:val="a6"/>
          <w:rFonts w:asciiTheme="minorEastAsia" w:eastAsiaTheme="minorEastAsia" w:hAnsiTheme="minorEastAsia" w:hint="eastAsia"/>
          <w:spacing w:val="15"/>
        </w:rPr>
        <w:t>安全疏散设施</w:t>
      </w:r>
    </w:p>
    <w:p w:rsidR="002033AE" w:rsidRPr="00772B4F" w:rsidRDefault="002033AE" w:rsidP="00772B4F">
      <w:pPr>
        <w:pStyle w:val="a5"/>
        <w:shd w:val="clear" w:color="auto" w:fill="FFFFFF"/>
        <w:spacing w:before="0" w:beforeAutospacing="0" w:after="0" w:afterAutospacing="0" w:line="420" w:lineRule="atLeast"/>
        <w:contextualSpacing/>
        <w:jc w:val="both"/>
        <w:rPr>
          <w:rFonts w:asciiTheme="minorEastAsia" w:eastAsiaTheme="minorEastAsia" w:hAnsiTheme="minorEastAsia"/>
          <w:spacing w:val="8"/>
          <w:sz w:val="26"/>
          <w:szCs w:val="26"/>
        </w:rPr>
      </w:pPr>
      <w:r w:rsidRPr="00772B4F">
        <w:rPr>
          <w:rFonts w:asciiTheme="minorEastAsia" w:eastAsiaTheme="minorEastAsia" w:hAnsiTheme="minorEastAsia"/>
          <w:spacing w:val="15"/>
        </w:rPr>
        <w:t>1</w:t>
      </w:r>
      <w:r w:rsidRPr="00772B4F">
        <w:rPr>
          <w:rFonts w:asciiTheme="minorEastAsia" w:eastAsiaTheme="minorEastAsia" w:hAnsiTheme="minorEastAsia" w:hint="eastAsia"/>
          <w:spacing w:val="15"/>
        </w:rPr>
        <w:t>、抽查日常检查巡查记录，查看是否按照要求对安全疏散设施进行检查，发现的问题是否落实整改措施。</w:t>
      </w:r>
    </w:p>
    <w:p w:rsidR="002033AE" w:rsidRPr="00772B4F" w:rsidRDefault="002033AE" w:rsidP="00772B4F">
      <w:pPr>
        <w:pStyle w:val="a5"/>
        <w:shd w:val="clear" w:color="auto" w:fill="FFFFFF"/>
        <w:spacing w:before="0" w:beforeAutospacing="0" w:after="0" w:afterAutospacing="0" w:line="420" w:lineRule="atLeast"/>
        <w:contextualSpacing/>
        <w:jc w:val="both"/>
        <w:rPr>
          <w:rFonts w:asciiTheme="minorEastAsia" w:eastAsiaTheme="minorEastAsia" w:hAnsiTheme="minorEastAsia"/>
          <w:spacing w:val="8"/>
          <w:sz w:val="26"/>
          <w:szCs w:val="26"/>
        </w:rPr>
      </w:pPr>
      <w:r w:rsidRPr="00772B4F">
        <w:rPr>
          <w:rFonts w:asciiTheme="minorEastAsia" w:eastAsiaTheme="minorEastAsia" w:hAnsiTheme="minorEastAsia"/>
          <w:spacing w:val="15"/>
        </w:rPr>
        <w:lastRenderedPageBreak/>
        <w:t>2</w:t>
      </w:r>
      <w:r w:rsidRPr="00772B4F">
        <w:rPr>
          <w:rFonts w:asciiTheme="minorEastAsia" w:eastAsiaTheme="minorEastAsia" w:hAnsiTheme="minorEastAsia" w:hint="eastAsia"/>
          <w:spacing w:val="15"/>
        </w:rPr>
        <w:t>、抽查疏散通道、安全出口有无被占用、堵塞、封闭等现象，装修材料是否符合要求；抽查防火门监控系统、应急照明集中电源等消防设施、器材有无被损坏、屏蔽等现象。</w:t>
      </w:r>
    </w:p>
    <w:p w:rsidR="002033AE" w:rsidRPr="00772B4F" w:rsidRDefault="002033AE" w:rsidP="00772B4F">
      <w:pPr>
        <w:pStyle w:val="a5"/>
        <w:shd w:val="clear" w:color="auto" w:fill="FFFFFF"/>
        <w:spacing w:before="0" w:beforeAutospacing="0" w:after="0" w:afterAutospacing="0" w:line="420" w:lineRule="atLeast"/>
        <w:contextualSpacing/>
        <w:jc w:val="both"/>
        <w:rPr>
          <w:rFonts w:asciiTheme="minorEastAsia" w:eastAsiaTheme="minorEastAsia" w:hAnsiTheme="minorEastAsia"/>
          <w:spacing w:val="8"/>
          <w:sz w:val="26"/>
          <w:szCs w:val="26"/>
        </w:rPr>
      </w:pPr>
      <w:r w:rsidRPr="00772B4F">
        <w:rPr>
          <w:rFonts w:asciiTheme="minorEastAsia" w:eastAsiaTheme="minorEastAsia" w:hAnsiTheme="minorEastAsia"/>
          <w:spacing w:val="15"/>
        </w:rPr>
        <w:t>3</w:t>
      </w:r>
      <w:r w:rsidRPr="00772B4F">
        <w:rPr>
          <w:rFonts w:asciiTheme="minorEastAsia" w:eastAsiaTheme="minorEastAsia" w:hAnsiTheme="minorEastAsia" w:hint="eastAsia"/>
          <w:spacing w:val="15"/>
        </w:rPr>
        <w:t>、抽查应急照明灯具、疏散指示标志时，使用照度计测量照度值是否满足要求；通过“试验”按钮，测试转换功能以及转换时间是否满足要求。</w:t>
      </w:r>
    </w:p>
    <w:p w:rsidR="002033AE" w:rsidRPr="00772B4F" w:rsidRDefault="002033AE" w:rsidP="00772B4F">
      <w:pPr>
        <w:pStyle w:val="a5"/>
        <w:shd w:val="clear" w:color="auto" w:fill="FFFFFF"/>
        <w:spacing w:before="0" w:beforeAutospacing="0" w:after="0" w:afterAutospacing="0" w:line="420" w:lineRule="atLeast"/>
        <w:contextualSpacing/>
        <w:jc w:val="both"/>
        <w:rPr>
          <w:rFonts w:asciiTheme="minorEastAsia" w:eastAsiaTheme="minorEastAsia" w:hAnsiTheme="minorEastAsia"/>
          <w:spacing w:val="8"/>
          <w:sz w:val="26"/>
          <w:szCs w:val="26"/>
        </w:rPr>
      </w:pPr>
      <w:r w:rsidRPr="00772B4F">
        <w:rPr>
          <w:rFonts w:asciiTheme="minorEastAsia" w:eastAsiaTheme="minorEastAsia" w:hAnsiTheme="minorEastAsia"/>
          <w:spacing w:val="15"/>
        </w:rPr>
        <w:t>4</w:t>
      </w:r>
      <w:r w:rsidRPr="00772B4F">
        <w:rPr>
          <w:rFonts w:asciiTheme="minorEastAsia" w:eastAsiaTheme="minorEastAsia" w:hAnsiTheme="minorEastAsia" w:hint="eastAsia"/>
          <w:spacing w:val="15"/>
        </w:rPr>
        <w:t>、测试应急照明集中供电电源应急启动、持续供电功能是否满足要求，测试集中控制器自检、显示和控制功能是否满足要求。</w:t>
      </w:r>
    </w:p>
    <w:p w:rsidR="002033AE" w:rsidRPr="00772B4F" w:rsidRDefault="00772B4F" w:rsidP="00772B4F">
      <w:pPr>
        <w:pStyle w:val="a5"/>
        <w:shd w:val="clear" w:color="auto" w:fill="FFFFFF"/>
        <w:spacing w:before="0" w:beforeAutospacing="0" w:after="0" w:afterAutospacing="0" w:line="420" w:lineRule="atLeast"/>
        <w:contextualSpacing/>
        <w:jc w:val="both"/>
        <w:rPr>
          <w:rFonts w:asciiTheme="minorEastAsia" w:eastAsiaTheme="minorEastAsia" w:hAnsiTheme="minorEastAsia"/>
          <w:spacing w:val="8"/>
          <w:sz w:val="26"/>
          <w:szCs w:val="26"/>
        </w:rPr>
      </w:pPr>
      <w:r>
        <w:rPr>
          <w:rStyle w:val="a6"/>
          <w:rFonts w:asciiTheme="minorEastAsia" w:eastAsiaTheme="minorEastAsia" w:hAnsiTheme="minorEastAsia" w:hint="eastAsia"/>
          <w:spacing w:val="15"/>
        </w:rPr>
        <w:t>（三）</w:t>
      </w:r>
      <w:r w:rsidR="002033AE" w:rsidRPr="00772B4F">
        <w:rPr>
          <w:rStyle w:val="a6"/>
          <w:rFonts w:asciiTheme="minorEastAsia" w:eastAsiaTheme="minorEastAsia" w:hAnsiTheme="minorEastAsia" w:hint="eastAsia"/>
          <w:spacing w:val="15"/>
        </w:rPr>
        <w:t>防火分隔设施</w:t>
      </w:r>
    </w:p>
    <w:p w:rsidR="002033AE" w:rsidRPr="00772B4F" w:rsidRDefault="002033AE" w:rsidP="00772B4F">
      <w:pPr>
        <w:pStyle w:val="a5"/>
        <w:shd w:val="clear" w:color="auto" w:fill="FFFFFF"/>
        <w:spacing w:before="0" w:beforeAutospacing="0" w:after="0" w:afterAutospacing="0" w:line="420" w:lineRule="atLeast"/>
        <w:contextualSpacing/>
        <w:jc w:val="both"/>
        <w:rPr>
          <w:rFonts w:asciiTheme="minorEastAsia" w:eastAsiaTheme="minorEastAsia" w:hAnsiTheme="minorEastAsia"/>
          <w:spacing w:val="8"/>
          <w:sz w:val="26"/>
          <w:szCs w:val="26"/>
        </w:rPr>
      </w:pPr>
      <w:r w:rsidRPr="00772B4F">
        <w:rPr>
          <w:rFonts w:asciiTheme="minorEastAsia" w:eastAsiaTheme="minorEastAsia" w:hAnsiTheme="minorEastAsia"/>
          <w:spacing w:val="15"/>
        </w:rPr>
        <w:t>1</w:t>
      </w:r>
      <w:r w:rsidRPr="00772B4F">
        <w:rPr>
          <w:rFonts w:asciiTheme="minorEastAsia" w:eastAsiaTheme="minorEastAsia" w:hAnsiTheme="minorEastAsia" w:hint="eastAsia"/>
          <w:spacing w:val="15"/>
        </w:rPr>
        <w:t>、查阅建筑竣工图纸，比对实际情况，抽查是否存在防火分区、防火隔墙等不一致的情况。</w:t>
      </w:r>
    </w:p>
    <w:p w:rsidR="002033AE" w:rsidRPr="00772B4F" w:rsidRDefault="002033AE" w:rsidP="00772B4F">
      <w:pPr>
        <w:pStyle w:val="a5"/>
        <w:shd w:val="clear" w:color="auto" w:fill="FFFFFF"/>
        <w:spacing w:before="0" w:beforeAutospacing="0" w:after="0" w:afterAutospacing="0" w:line="420" w:lineRule="atLeast"/>
        <w:contextualSpacing/>
        <w:jc w:val="both"/>
        <w:rPr>
          <w:rFonts w:asciiTheme="minorEastAsia" w:eastAsiaTheme="minorEastAsia" w:hAnsiTheme="minorEastAsia"/>
          <w:spacing w:val="8"/>
          <w:sz w:val="26"/>
          <w:szCs w:val="26"/>
        </w:rPr>
      </w:pPr>
      <w:r w:rsidRPr="00772B4F">
        <w:rPr>
          <w:rFonts w:asciiTheme="minorEastAsia" w:eastAsiaTheme="minorEastAsia" w:hAnsiTheme="minorEastAsia"/>
          <w:spacing w:val="15"/>
        </w:rPr>
        <w:t>2</w:t>
      </w:r>
      <w:r w:rsidRPr="00772B4F">
        <w:rPr>
          <w:rFonts w:asciiTheme="minorEastAsia" w:eastAsiaTheme="minorEastAsia" w:hAnsiTheme="minorEastAsia" w:hint="eastAsia"/>
          <w:spacing w:val="15"/>
        </w:rPr>
        <w:t>、询问场所业态变更情况，电影、餐饮、娱乐、儿童游艺等业态布置情况，抽查防火分隔是否满足要求。</w:t>
      </w:r>
    </w:p>
    <w:p w:rsidR="002033AE" w:rsidRPr="00772B4F" w:rsidRDefault="002033AE" w:rsidP="00772B4F">
      <w:pPr>
        <w:pStyle w:val="a5"/>
        <w:shd w:val="clear" w:color="auto" w:fill="FFFFFF"/>
        <w:spacing w:before="0" w:beforeAutospacing="0" w:after="0" w:afterAutospacing="0" w:line="420" w:lineRule="atLeast"/>
        <w:contextualSpacing/>
        <w:jc w:val="both"/>
        <w:rPr>
          <w:rFonts w:asciiTheme="minorEastAsia" w:eastAsiaTheme="minorEastAsia" w:hAnsiTheme="minorEastAsia"/>
          <w:spacing w:val="8"/>
          <w:sz w:val="26"/>
          <w:szCs w:val="26"/>
        </w:rPr>
      </w:pPr>
      <w:r w:rsidRPr="00772B4F">
        <w:rPr>
          <w:rFonts w:asciiTheme="minorEastAsia" w:eastAsiaTheme="minorEastAsia" w:hAnsiTheme="minorEastAsia"/>
          <w:spacing w:val="15"/>
        </w:rPr>
        <w:t>3</w:t>
      </w:r>
      <w:r w:rsidRPr="00772B4F">
        <w:rPr>
          <w:rFonts w:asciiTheme="minorEastAsia" w:eastAsiaTheme="minorEastAsia" w:hAnsiTheme="minorEastAsia" w:hint="eastAsia"/>
          <w:spacing w:val="15"/>
        </w:rPr>
        <w:t>、抽查测试防火分区的防火门、防火卷帘等防火分隔设施，分隔是否完整，信号反馈是否正常。</w:t>
      </w:r>
    </w:p>
    <w:p w:rsidR="002033AE" w:rsidRPr="00772B4F" w:rsidRDefault="002033AE" w:rsidP="00772B4F">
      <w:pPr>
        <w:pStyle w:val="a5"/>
        <w:shd w:val="clear" w:color="auto" w:fill="FFFFFF"/>
        <w:spacing w:before="0" w:beforeAutospacing="0" w:after="0" w:afterAutospacing="0" w:line="420" w:lineRule="atLeast"/>
        <w:contextualSpacing/>
        <w:jc w:val="both"/>
        <w:rPr>
          <w:rFonts w:asciiTheme="minorEastAsia" w:eastAsiaTheme="minorEastAsia" w:hAnsiTheme="minorEastAsia"/>
          <w:spacing w:val="8"/>
          <w:sz w:val="26"/>
          <w:szCs w:val="26"/>
        </w:rPr>
      </w:pPr>
      <w:r w:rsidRPr="00772B4F">
        <w:rPr>
          <w:rFonts w:asciiTheme="minorEastAsia" w:eastAsiaTheme="minorEastAsia" w:hAnsiTheme="minorEastAsia"/>
          <w:spacing w:val="15"/>
        </w:rPr>
        <w:t>4</w:t>
      </w:r>
      <w:r w:rsidRPr="00772B4F">
        <w:rPr>
          <w:rFonts w:asciiTheme="minorEastAsia" w:eastAsiaTheme="minorEastAsia" w:hAnsiTheme="minorEastAsia" w:hint="eastAsia"/>
          <w:spacing w:val="15"/>
        </w:rPr>
        <w:t>、建筑内管道井、电缆井、玻璃幕墙和防烟、排烟、供暖、通风、空调管道是否做好横向、竖向防火封堵，变形缝、伸缩缝内部封堵是否到位。</w:t>
      </w:r>
    </w:p>
    <w:p w:rsidR="002033AE" w:rsidRPr="00772B4F" w:rsidRDefault="00772B4F" w:rsidP="00772B4F">
      <w:pPr>
        <w:pStyle w:val="a5"/>
        <w:shd w:val="clear" w:color="auto" w:fill="FFFFFF"/>
        <w:spacing w:before="0" w:beforeAutospacing="0" w:after="0" w:afterAutospacing="0" w:line="420" w:lineRule="atLeast"/>
        <w:contextualSpacing/>
        <w:jc w:val="both"/>
        <w:rPr>
          <w:rFonts w:asciiTheme="minorEastAsia" w:eastAsiaTheme="minorEastAsia" w:hAnsiTheme="minorEastAsia"/>
          <w:spacing w:val="8"/>
          <w:sz w:val="26"/>
          <w:szCs w:val="26"/>
        </w:rPr>
      </w:pPr>
      <w:r>
        <w:rPr>
          <w:rStyle w:val="a6"/>
          <w:rFonts w:asciiTheme="minorEastAsia" w:eastAsiaTheme="minorEastAsia" w:hAnsiTheme="minorEastAsia" w:hint="eastAsia"/>
          <w:spacing w:val="15"/>
        </w:rPr>
        <w:t>（四）</w:t>
      </w:r>
      <w:r w:rsidR="002033AE" w:rsidRPr="00772B4F">
        <w:rPr>
          <w:rStyle w:val="a6"/>
          <w:rFonts w:asciiTheme="minorEastAsia" w:eastAsiaTheme="minorEastAsia" w:hAnsiTheme="minorEastAsia" w:hint="eastAsia"/>
          <w:spacing w:val="15"/>
        </w:rPr>
        <w:t>消防供水设施</w:t>
      </w:r>
    </w:p>
    <w:p w:rsidR="002033AE" w:rsidRPr="00772B4F" w:rsidRDefault="002033AE" w:rsidP="00772B4F">
      <w:pPr>
        <w:pStyle w:val="a5"/>
        <w:shd w:val="clear" w:color="auto" w:fill="FFFFFF"/>
        <w:spacing w:before="0" w:beforeAutospacing="0" w:after="0" w:afterAutospacing="0" w:line="420" w:lineRule="atLeast"/>
        <w:contextualSpacing/>
        <w:jc w:val="both"/>
        <w:rPr>
          <w:rFonts w:asciiTheme="minorEastAsia" w:eastAsiaTheme="minorEastAsia" w:hAnsiTheme="minorEastAsia"/>
          <w:spacing w:val="8"/>
          <w:sz w:val="26"/>
          <w:szCs w:val="26"/>
        </w:rPr>
      </w:pPr>
      <w:r w:rsidRPr="00772B4F">
        <w:rPr>
          <w:rFonts w:asciiTheme="minorEastAsia" w:eastAsiaTheme="minorEastAsia" w:hAnsiTheme="minorEastAsia"/>
          <w:spacing w:val="15"/>
        </w:rPr>
        <w:t>1</w:t>
      </w:r>
      <w:r w:rsidRPr="00772B4F">
        <w:rPr>
          <w:rFonts w:asciiTheme="minorEastAsia" w:eastAsiaTheme="minorEastAsia" w:hAnsiTheme="minorEastAsia" w:hint="eastAsia"/>
          <w:spacing w:val="15"/>
        </w:rPr>
        <w:t>、核对消防水池和高位消防水箱液位计水位是否符合要求。</w:t>
      </w:r>
    </w:p>
    <w:p w:rsidR="002033AE" w:rsidRPr="00772B4F" w:rsidRDefault="002033AE" w:rsidP="00772B4F">
      <w:pPr>
        <w:pStyle w:val="a5"/>
        <w:shd w:val="clear" w:color="auto" w:fill="FFFFFF"/>
        <w:spacing w:before="0" w:beforeAutospacing="0" w:after="0" w:afterAutospacing="0" w:line="420" w:lineRule="atLeast"/>
        <w:contextualSpacing/>
        <w:jc w:val="both"/>
        <w:rPr>
          <w:rFonts w:asciiTheme="minorEastAsia" w:eastAsiaTheme="minorEastAsia" w:hAnsiTheme="minorEastAsia"/>
          <w:spacing w:val="8"/>
          <w:sz w:val="26"/>
          <w:szCs w:val="26"/>
        </w:rPr>
      </w:pPr>
      <w:r w:rsidRPr="00772B4F">
        <w:rPr>
          <w:rFonts w:asciiTheme="minorEastAsia" w:eastAsiaTheme="minorEastAsia" w:hAnsiTheme="minorEastAsia"/>
          <w:spacing w:val="15"/>
        </w:rPr>
        <w:t>2</w:t>
      </w:r>
      <w:r w:rsidRPr="00772B4F">
        <w:rPr>
          <w:rFonts w:asciiTheme="minorEastAsia" w:eastAsiaTheme="minorEastAsia" w:hAnsiTheme="minorEastAsia" w:hint="eastAsia"/>
          <w:spacing w:val="15"/>
        </w:rPr>
        <w:t>、查看消防水泵电气控制柜是否通电并处于自动状态；末端双电源配电柜是否处于自动状态；系统供水管路上阀门是否处于正常工作状态。</w:t>
      </w:r>
    </w:p>
    <w:p w:rsidR="002033AE" w:rsidRPr="00772B4F" w:rsidRDefault="002033AE" w:rsidP="00772B4F">
      <w:pPr>
        <w:pStyle w:val="a5"/>
        <w:shd w:val="clear" w:color="auto" w:fill="FFFFFF"/>
        <w:spacing w:before="0" w:beforeAutospacing="0" w:after="0" w:afterAutospacing="0" w:line="420" w:lineRule="atLeast"/>
        <w:contextualSpacing/>
        <w:jc w:val="both"/>
        <w:rPr>
          <w:rFonts w:asciiTheme="minorEastAsia" w:eastAsiaTheme="minorEastAsia" w:hAnsiTheme="minorEastAsia"/>
          <w:spacing w:val="8"/>
          <w:sz w:val="26"/>
          <w:szCs w:val="26"/>
        </w:rPr>
      </w:pPr>
      <w:r w:rsidRPr="00772B4F">
        <w:rPr>
          <w:rFonts w:asciiTheme="minorEastAsia" w:eastAsiaTheme="minorEastAsia" w:hAnsiTheme="minorEastAsia"/>
          <w:spacing w:val="15"/>
        </w:rPr>
        <w:t>3</w:t>
      </w:r>
      <w:r w:rsidRPr="00772B4F">
        <w:rPr>
          <w:rFonts w:asciiTheme="minorEastAsia" w:eastAsiaTheme="minorEastAsia" w:hAnsiTheme="minorEastAsia" w:hint="eastAsia"/>
          <w:spacing w:val="15"/>
        </w:rPr>
        <w:t>、现场手动、远程启动和机械启动消火栓泵、喷淋泵，查看能否正常工作、反馈信号，主备用泵自动切换功能是否正常；泵房与消防控制室之间消防电话功能是否正常。</w:t>
      </w:r>
    </w:p>
    <w:p w:rsidR="002033AE" w:rsidRPr="00772B4F" w:rsidRDefault="002033AE" w:rsidP="00772B4F">
      <w:pPr>
        <w:pStyle w:val="a5"/>
        <w:shd w:val="clear" w:color="auto" w:fill="FFFFFF"/>
        <w:spacing w:before="0" w:beforeAutospacing="0" w:after="0" w:afterAutospacing="0" w:line="420" w:lineRule="atLeast"/>
        <w:contextualSpacing/>
        <w:jc w:val="both"/>
        <w:rPr>
          <w:rFonts w:asciiTheme="minorEastAsia" w:eastAsiaTheme="minorEastAsia" w:hAnsiTheme="minorEastAsia"/>
          <w:spacing w:val="8"/>
          <w:sz w:val="26"/>
          <w:szCs w:val="26"/>
        </w:rPr>
      </w:pPr>
      <w:r w:rsidRPr="00772B4F">
        <w:rPr>
          <w:rFonts w:asciiTheme="minorEastAsia" w:eastAsiaTheme="minorEastAsia" w:hAnsiTheme="minorEastAsia"/>
          <w:spacing w:val="15"/>
        </w:rPr>
        <w:t>4</w:t>
      </w:r>
      <w:r w:rsidRPr="00772B4F">
        <w:rPr>
          <w:rFonts w:asciiTheme="minorEastAsia" w:eastAsiaTheme="minorEastAsia" w:hAnsiTheme="minorEastAsia" w:hint="eastAsia"/>
          <w:spacing w:val="15"/>
        </w:rPr>
        <w:t>、测试湿式报警阀组，核查压力开关是否动作，相应喷淋泵组是否启动，水力警铃是否动作，管网压力是否满足要求。</w:t>
      </w:r>
    </w:p>
    <w:p w:rsidR="002033AE" w:rsidRPr="00772B4F" w:rsidRDefault="002033AE" w:rsidP="00772B4F">
      <w:pPr>
        <w:pStyle w:val="a5"/>
        <w:shd w:val="clear" w:color="auto" w:fill="FFFFFF"/>
        <w:spacing w:before="0" w:beforeAutospacing="0" w:after="0" w:afterAutospacing="0" w:line="420" w:lineRule="atLeast"/>
        <w:contextualSpacing/>
        <w:jc w:val="both"/>
        <w:rPr>
          <w:rFonts w:asciiTheme="minorEastAsia" w:eastAsiaTheme="minorEastAsia" w:hAnsiTheme="minorEastAsia"/>
          <w:spacing w:val="8"/>
          <w:sz w:val="26"/>
          <w:szCs w:val="26"/>
        </w:rPr>
      </w:pPr>
      <w:r w:rsidRPr="00772B4F">
        <w:rPr>
          <w:rFonts w:asciiTheme="minorEastAsia" w:eastAsiaTheme="minorEastAsia" w:hAnsiTheme="minorEastAsia"/>
          <w:spacing w:val="15"/>
        </w:rPr>
        <w:t>5</w:t>
      </w:r>
      <w:r w:rsidRPr="00772B4F">
        <w:rPr>
          <w:rFonts w:asciiTheme="minorEastAsia" w:eastAsiaTheme="minorEastAsia" w:hAnsiTheme="minorEastAsia" w:hint="eastAsia"/>
          <w:spacing w:val="15"/>
        </w:rPr>
        <w:t>、抽查室内消火栓是否醒目无遮挡，器材完好有效；室外消火栓是否存在被埋压、圈占、锈蚀现象，开启扳手等配件是否齐全。</w:t>
      </w:r>
    </w:p>
    <w:p w:rsidR="002033AE" w:rsidRPr="00772B4F" w:rsidRDefault="002033AE" w:rsidP="00772B4F">
      <w:pPr>
        <w:pStyle w:val="a5"/>
        <w:shd w:val="clear" w:color="auto" w:fill="FFFFFF"/>
        <w:spacing w:before="0" w:beforeAutospacing="0" w:after="0" w:afterAutospacing="0" w:line="420" w:lineRule="atLeast"/>
        <w:contextualSpacing/>
        <w:jc w:val="both"/>
        <w:rPr>
          <w:rFonts w:asciiTheme="minorEastAsia" w:eastAsiaTheme="minorEastAsia" w:hAnsiTheme="minorEastAsia"/>
          <w:spacing w:val="8"/>
          <w:sz w:val="26"/>
          <w:szCs w:val="26"/>
        </w:rPr>
      </w:pPr>
      <w:r w:rsidRPr="00772B4F">
        <w:rPr>
          <w:rFonts w:asciiTheme="minorEastAsia" w:eastAsiaTheme="minorEastAsia" w:hAnsiTheme="minorEastAsia"/>
          <w:spacing w:val="15"/>
        </w:rPr>
        <w:t>6</w:t>
      </w:r>
      <w:r w:rsidRPr="00772B4F">
        <w:rPr>
          <w:rFonts w:asciiTheme="minorEastAsia" w:eastAsiaTheme="minorEastAsia" w:hAnsiTheme="minorEastAsia" w:hint="eastAsia"/>
          <w:spacing w:val="15"/>
        </w:rPr>
        <w:t>、查看水泵接合器是否有明显标识，是否标明供水区域，相关组件是否有缺损、锈蚀、堵塞等现象，连接室内水灭火系统的供水管网上所有控制阀是否处于完全开启状态。</w:t>
      </w:r>
    </w:p>
    <w:p w:rsidR="002033AE" w:rsidRPr="00772B4F" w:rsidRDefault="00772B4F" w:rsidP="00772B4F">
      <w:pPr>
        <w:pStyle w:val="a5"/>
        <w:shd w:val="clear" w:color="auto" w:fill="FFFFFF"/>
        <w:spacing w:before="0" w:beforeAutospacing="0" w:after="0" w:afterAutospacing="0" w:line="420" w:lineRule="atLeast"/>
        <w:contextualSpacing/>
        <w:jc w:val="both"/>
        <w:rPr>
          <w:rFonts w:asciiTheme="minorEastAsia" w:eastAsiaTheme="minorEastAsia" w:hAnsiTheme="minorEastAsia"/>
          <w:spacing w:val="8"/>
          <w:sz w:val="26"/>
          <w:szCs w:val="26"/>
        </w:rPr>
      </w:pPr>
      <w:r>
        <w:rPr>
          <w:rStyle w:val="a6"/>
          <w:rFonts w:asciiTheme="minorEastAsia" w:eastAsiaTheme="minorEastAsia" w:hAnsiTheme="minorEastAsia" w:hint="eastAsia"/>
          <w:spacing w:val="15"/>
        </w:rPr>
        <w:t>（五）</w:t>
      </w:r>
      <w:r w:rsidR="002033AE" w:rsidRPr="00772B4F">
        <w:rPr>
          <w:rStyle w:val="a6"/>
          <w:rFonts w:asciiTheme="minorEastAsia" w:eastAsiaTheme="minorEastAsia" w:hAnsiTheme="minorEastAsia" w:hint="eastAsia"/>
          <w:spacing w:val="15"/>
        </w:rPr>
        <w:t>消防供电设施</w:t>
      </w:r>
    </w:p>
    <w:p w:rsidR="002033AE" w:rsidRPr="00772B4F" w:rsidRDefault="002033AE" w:rsidP="00772B4F">
      <w:pPr>
        <w:pStyle w:val="a5"/>
        <w:shd w:val="clear" w:color="auto" w:fill="FFFFFF"/>
        <w:spacing w:before="0" w:beforeAutospacing="0" w:after="0" w:afterAutospacing="0" w:line="420" w:lineRule="atLeast"/>
        <w:contextualSpacing/>
        <w:jc w:val="both"/>
        <w:rPr>
          <w:rFonts w:asciiTheme="minorEastAsia" w:eastAsiaTheme="minorEastAsia" w:hAnsiTheme="minorEastAsia"/>
          <w:spacing w:val="8"/>
          <w:sz w:val="26"/>
          <w:szCs w:val="26"/>
        </w:rPr>
      </w:pPr>
      <w:r w:rsidRPr="00772B4F">
        <w:rPr>
          <w:rFonts w:asciiTheme="minorEastAsia" w:eastAsiaTheme="minorEastAsia" w:hAnsiTheme="minorEastAsia"/>
          <w:spacing w:val="15"/>
        </w:rPr>
        <w:t>1</w:t>
      </w:r>
      <w:r w:rsidRPr="00772B4F">
        <w:rPr>
          <w:rFonts w:asciiTheme="minorEastAsia" w:eastAsiaTheme="minorEastAsia" w:hAnsiTheme="minorEastAsia" w:hint="eastAsia"/>
          <w:spacing w:val="15"/>
        </w:rPr>
        <w:t>、检查发电机仪表、指示灯是否完好有效，启动电瓶及充电装置是否处于正常工作状态。</w:t>
      </w:r>
    </w:p>
    <w:p w:rsidR="002033AE" w:rsidRPr="00772B4F" w:rsidRDefault="002033AE" w:rsidP="00772B4F">
      <w:pPr>
        <w:pStyle w:val="a5"/>
        <w:shd w:val="clear" w:color="auto" w:fill="FFFFFF"/>
        <w:spacing w:before="0" w:beforeAutospacing="0" w:after="0" w:afterAutospacing="0" w:line="420" w:lineRule="atLeast"/>
        <w:contextualSpacing/>
        <w:jc w:val="both"/>
        <w:rPr>
          <w:rFonts w:asciiTheme="minorEastAsia" w:eastAsiaTheme="minorEastAsia" w:hAnsiTheme="minorEastAsia"/>
          <w:spacing w:val="8"/>
          <w:sz w:val="26"/>
          <w:szCs w:val="26"/>
        </w:rPr>
      </w:pPr>
      <w:r w:rsidRPr="00772B4F">
        <w:rPr>
          <w:rFonts w:asciiTheme="minorEastAsia" w:eastAsiaTheme="minorEastAsia" w:hAnsiTheme="minorEastAsia"/>
          <w:spacing w:val="15"/>
        </w:rPr>
        <w:t>2</w:t>
      </w:r>
      <w:r w:rsidRPr="00772B4F">
        <w:rPr>
          <w:rFonts w:asciiTheme="minorEastAsia" w:eastAsiaTheme="minorEastAsia" w:hAnsiTheme="minorEastAsia" w:hint="eastAsia"/>
          <w:spacing w:val="15"/>
        </w:rPr>
        <w:t>、查看发电机储油箱油位计油位高度，储油量是否满足要求。</w:t>
      </w:r>
    </w:p>
    <w:p w:rsidR="002033AE" w:rsidRPr="00772B4F" w:rsidRDefault="002033AE" w:rsidP="00772B4F">
      <w:pPr>
        <w:pStyle w:val="a5"/>
        <w:shd w:val="clear" w:color="auto" w:fill="FFFFFF"/>
        <w:spacing w:before="0" w:beforeAutospacing="0" w:after="0" w:afterAutospacing="0" w:line="420" w:lineRule="atLeast"/>
        <w:contextualSpacing/>
        <w:jc w:val="both"/>
        <w:rPr>
          <w:rFonts w:asciiTheme="minorEastAsia" w:eastAsiaTheme="minorEastAsia" w:hAnsiTheme="minorEastAsia"/>
          <w:spacing w:val="8"/>
          <w:sz w:val="26"/>
          <w:szCs w:val="26"/>
        </w:rPr>
      </w:pPr>
      <w:r w:rsidRPr="00772B4F">
        <w:rPr>
          <w:rFonts w:asciiTheme="minorEastAsia" w:eastAsiaTheme="minorEastAsia" w:hAnsiTheme="minorEastAsia"/>
          <w:spacing w:val="15"/>
        </w:rPr>
        <w:t>3</w:t>
      </w:r>
      <w:r w:rsidRPr="00772B4F">
        <w:rPr>
          <w:rFonts w:asciiTheme="minorEastAsia" w:eastAsiaTheme="minorEastAsia" w:hAnsiTheme="minorEastAsia" w:hint="eastAsia"/>
          <w:spacing w:val="15"/>
        </w:rPr>
        <w:t>、核对消防设备应急电源仪表、指示灯是否正常，强制应急启动装置、操作开关、按钮是否灵活，标识是否清晰、完整。</w:t>
      </w:r>
    </w:p>
    <w:p w:rsidR="002033AE" w:rsidRPr="00772B4F" w:rsidRDefault="002033AE" w:rsidP="00772B4F">
      <w:pPr>
        <w:pStyle w:val="a5"/>
        <w:shd w:val="clear" w:color="auto" w:fill="FFFFFF"/>
        <w:spacing w:before="0" w:beforeAutospacing="0" w:after="0" w:afterAutospacing="0" w:line="420" w:lineRule="atLeast"/>
        <w:contextualSpacing/>
        <w:jc w:val="both"/>
        <w:rPr>
          <w:rFonts w:asciiTheme="minorEastAsia" w:eastAsiaTheme="minorEastAsia" w:hAnsiTheme="minorEastAsia"/>
          <w:spacing w:val="8"/>
          <w:sz w:val="26"/>
          <w:szCs w:val="26"/>
        </w:rPr>
      </w:pPr>
      <w:r w:rsidRPr="00772B4F">
        <w:rPr>
          <w:rFonts w:asciiTheme="minorEastAsia" w:eastAsiaTheme="minorEastAsia" w:hAnsiTheme="minorEastAsia"/>
          <w:spacing w:val="15"/>
        </w:rPr>
        <w:lastRenderedPageBreak/>
        <w:t>4</w:t>
      </w:r>
      <w:r w:rsidRPr="00772B4F">
        <w:rPr>
          <w:rFonts w:asciiTheme="minorEastAsia" w:eastAsiaTheme="minorEastAsia" w:hAnsiTheme="minorEastAsia" w:hint="eastAsia"/>
          <w:spacing w:val="15"/>
        </w:rPr>
        <w:t>、核对消防配电柜是否有醒目标识，配电箱上的仪表、指示灯是否正常，开关及控制按钮是否灵活可靠，双电源切换装置是否处于“自动”切换模式。</w:t>
      </w:r>
    </w:p>
    <w:p w:rsidR="002033AE" w:rsidRPr="00772B4F" w:rsidRDefault="002033AE" w:rsidP="00772B4F">
      <w:pPr>
        <w:pStyle w:val="a5"/>
        <w:shd w:val="clear" w:color="auto" w:fill="FFFFFF"/>
        <w:spacing w:before="0" w:beforeAutospacing="0" w:after="0" w:afterAutospacing="0" w:line="420" w:lineRule="atLeast"/>
        <w:contextualSpacing/>
        <w:jc w:val="both"/>
        <w:rPr>
          <w:rFonts w:asciiTheme="minorEastAsia" w:eastAsiaTheme="minorEastAsia" w:hAnsiTheme="minorEastAsia"/>
          <w:spacing w:val="8"/>
          <w:sz w:val="26"/>
          <w:szCs w:val="26"/>
        </w:rPr>
      </w:pPr>
      <w:r w:rsidRPr="00772B4F">
        <w:rPr>
          <w:rFonts w:asciiTheme="minorEastAsia" w:eastAsiaTheme="minorEastAsia" w:hAnsiTheme="minorEastAsia"/>
          <w:spacing w:val="15"/>
        </w:rPr>
        <w:t>5</w:t>
      </w:r>
      <w:r w:rsidRPr="00772B4F">
        <w:rPr>
          <w:rFonts w:asciiTheme="minorEastAsia" w:eastAsiaTheme="minorEastAsia" w:hAnsiTheme="minorEastAsia" w:hint="eastAsia"/>
          <w:spacing w:val="15"/>
        </w:rPr>
        <w:t>、测试消防设备应急电源切换时，声光提示信号是否正常，是否能在规定的时间内自动切换；询问相关值班人员是否掌握火灾状态下的消防供电要求。</w:t>
      </w:r>
    </w:p>
    <w:p w:rsidR="002033AE" w:rsidRPr="00772B4F" w:rsidRDefault="002033AE" w:rsidP="00772B4F">
      <w:pPr>
        <w:pStyle w:val="a5"/>
        <w:shd w:val="clear" w:color="auto" w:fill="FFFFFF"/>
        <w:spacing w:before="0" w:beforeAutospacing="0" w:after="0" w:afterAutospacing="0" w:line="420" w:lineRule="atLeast"/>
        <w:contextualSpacing/>
        <w:jc w:val="both"/>
        <w:rPr>
          <w:rFonts w:asciiTheme="minorEastAsia" w:eastAsiaTheme="minorEastAsia" w:hAnsiTheme="minorEastAsia"/>
          <w:spacing w:val="8"/>
          <w:sz w:val="26"/>
          <w:szCs w:val="26"/>
        </w:rPr>
      </w:pPr>
      <w:r w:rsidRPr="00772B4F">
        <w:rPr>
          <w:rFonts w:asciiTheme="minorEastAsia" w:eastAsiaTheme="minorEastAsia" w:hAnsiTheme="minorEastAsia"/>
          <w:spacing w:val="15"/>
        </w:rPr>
        <w:t>6</w:t>
      </w:r>
      <w:r w:rsidRPr="00772B4F">
        <w:rPr>
          <w:rFonts w:asciiTheme="minorEastAsia" w:eastAsiaTheme="minorEastAsia" w:hAnsiTheme="minorEastAsia" w:hint="eastAsia"/>
          <w:spacing w:val="15"/>
        </w:rPr>
        <w:t>、启动应急发电机组，核查是否在规定时间内启动并达到额定输出功率；使用红外测温仪测量柜体、线路等，检测是否存在温度异常现象。</w:t>
      </w:r>
    </w:p>
    <w:p w:rsidR="002033AE" w:rsidRPr="00772B4F" w:rsidRDefault="00772B4F" w:rsidP="00772B4F">
      <w:pPr>
        <w:pStyle w:val="a5"/>
        <w:shd w:val="clear" w:color="auto" w:fill="FFFFFF"/>
        <w:spacing w:before="0" w:beforeAutospacing="0" w:after="0" w:afterAutospacing="0" w:line="420" w:lineRule="atLeast"/>
        <w:contextualSpacing/>
        <w:jc w:val="both"/>
        <w:rPr>
          <w:rFonts w:asciiTheme="minorEastAsia" w:eastAsiaTheme="minorEastAsia" w:hAnsiTheme="minorEastAsia"/>
          <w:spacing w:val="8"/>
          <w:sz w:val="26"/>
          <w:szCs w:val="26"/>
        </w:rPr>
      </w:pPr>
      <w:r>
        <w:rPr>
          <w:rStyle w:val="a6"/>
          <w:rFonts w:asciiTheme="minorEastAsia" w:eastAsiaTheme="minorEastAsia" w:hAnsiTheme="minorEastAsia" w:hint="eastAsia"/>
          <w:spacing w:val="15"/>
        </w:rPr>
        <w:t>（六）</w:t>
      </w:r>
      <w:r w:rsidR="002033AE" w:rsidRPr="00772B4F">
        <w:rPr>
          <w:rStyle w:val="a6"/>
          <w:rFonts w:asciiTheme="minorEastAsia" w:eastAsiaTheme="minorEastAsia" w:hAnsiTheme="minorEastAsia" w:hint="eastAsia"/>
          <w:spacing w:val="15"/>
        </w:rPr>
        <w:t>消防联动控制</w:t>
      </w:r>
    </w:p>
    <w:p w:rsidR="002033AE" w:rsidRPr="00772B4F" w:rsidRDefault="002033AE" w:rsidP="00772B4F">
      <w:pPr>
        <w:pStyle w:val="a5"/>
        <w:shd w:val="clear" w:color="auto" w:fill="FFFFFF"/>
        <w:spacing w:before="0" w:beforeAutospacing="0" w:after="0" w:afterAutospacing="0" w:line="420" w:lineRule="atLeast"/>
        <w:contextualSpacing/>
        <w:jc w:val="both"/>
        <w:rPr>
          <w:rFonts w:asciiTheme="minorEastAsia" w:eastAsiaTheme="minorEastAsia" w:hAnsiTheme="minorEastAsia"/>
          <w:spacing w:val="8"/>
          <w:sz w:val="26"/>
          <w:szCs w:val="26"/>
        </w:rPr>
      </w:pPr>
      <w:r w:rsidRPr="00772B4F">
        <w:rPr>
          <w:rFonts w:asciiTheme="minorEastAsia" w:eastAsiaTheme="minorEastAsia" w:hAnsiTheme="minorEastAsia"/>
          <w:spacing w:val="15"/>
        </w:rPr>
        <w:t>1</w:t>
      </w:r>
      <w:r w:rsidRPr="00772B4F">
        <w:rPr>
          <w:rFonts w:asciiTheme="minorEastAsia" w:eastAsiaTheme="minorEastAsia" w:hAnsiTheme="minorEastAsia" w:hint="eastAsia"/>
          <w:spacing w:val="15"/>
        </w:rPr>
        <w:t>、核查火灾报警控制器、消防联动控制器功能是否正常，是否定期进行联动测试。</w:t>
      </w:r>
    </w:p>
    <w:p w:rsidR="002033AE" w:rsidRPr="00772B4F" w:rsidRDefault="002033AE" w:rsidP="00772B4F">
      <w:pPr>
        <w:pStyle w:val="a5"/>
        <w:shd w:val="clear" w:color="auto" w:fill="FFFFFF"/>
        <w:spacing w:before="0" w:beforeAutospacing="0" w:after="0" w:afterAutospacing="0" w:line="420" w:lineRule="atLeast"/>
        <w:contextualSpacing/>
        <w:jc w:val="both"/>
        <w:rPr>
          <w:rFonts w:asciiTheme="minorEastAsia" w:eastAsiaTheme="minorEastAsia" w:hAnsiTheme="minorEastAsia"/>
          <w:spacing w:val="8"/>
          <w:sz w:val="26"/>
          <w:szCs w:val="26"/>
        </w:rPr>
      </w:pPr>
      <w:r w:rsidRPr="00772B4F">
        <w:rPr>
          <w:rFonts w:asciiTheme="minorEastAsia" w:eastAsiaTheme="minorEastAsia" w:hAnsiTheme="minorEastAsia"/>
          <w:spacing w:val="15"/>
        </w:rPr>
        <w:t>2</w:t>
      </w:r>
      <w:r w:rsidRPr="00772B4F">
        <w:rPr>
          <w:rFonts w:asciiTheme="minorEastAsia" w:eastAsiaTheme="minorEastAsia" w:hAnsiTheme="minorEastAsia" w:hint="eastAsia"/>
          <w:spacing w:val="15"/>
        </w:rPr>
        <w:t>、测试联动控制系统时，使用消火栓测压装置测试栓口的静压和出水动压；使用声级计测试铃声强级；使用感烟、感温探测器试验器，测试感烟探测器和感温探测器的反馈信号；使用风速计测量排烟口进风速度和送风口出风速度；使用微压计测量防烟楼梯间、前室的余压值。</w:t>
      </w:r>
    </w:p>
    <w:p w:rsidR="002033AE" w:rsidRPr="00772B4F" w:rsidRDefault="002033AE" w:rsidP="00772B4F">
      <w:pPr>
        <w:pStyle w:val="a5"/>
        <w:shd w:val="clear" w:color="auto" w:fill="FFFFFF"/>
        <w:spacing w:before="0" w:beforeAutospacing="0" w:after="0" w:afterAutospacing="0" w:line="420" w:lineRule="atLeast"/>
        <w:contextualSpacing/>
        <w:jc w:val="both"/>
        <w:rPr>
          <w:rFonts w:asciiTheme="minorEastAsia" w:eastAsiaTheme="minorEastAsia" w:hAnsiTheme="minorEastAsia"/>
          <w:spacing w:val="8"/>
          <w:sz w:val="26"/>
          <w:szCs w:val="26"/>
        </w:rPr>
      </w:pPr>
      <w:r w:rsidRPr="00772B4F">
        <w:rPr>
          <w:rFonts w:asciiTheme="minorEastAsia" w:eastAsiaTheme="minorEastAsia" w:hAnsiTheme="minorEastAsia"/>
          <w:spacing w:val="15"/>
        </w:rPr>
        <w:t>3</w:t>
      </w:r>
      <w:r w:rsidRPr="00772B4F">
        <w:rPr>
          <w:rFonts w:asciiTheme="minorEastAsia" w:eastAsiaTheme="minorEastAsia" w:hAnsiTheme="minorEastAsia" w:hint="eastAsia"/>
          <w:spacing w:val="15"/>
        </w:rPr>
        <w:t>、测试自动喷水灭火系统任一报警阀组的末端试验装置，查看报警阀组的联动启泵功能是否正常，消防控制室是否收到压力开关报警信号、喷淋泵组启动反馈信号等。</w:t>
      </w:r>
    </w:p>
    <w:p w:rsidR="002033AE" w:rsidRPr="00772B4F" w:rsidRDefault="002033AE" w:rsidP="00772B4F">
      <w:pPr>
        <w:pStyle w:val="a5"/>
        <w:shd w:val="clear" w:color="auto" w:fill="FFFFFF"/>
        <w:spacing w:before="0" w:beforeAutospacing="0" w:after="0" w:afterAutospacing="0" w:line="420" w:lineRule="atLeast"/>
        <w:contextualSpacing/>
        <w:jc w:val="both"/>
        <w:rPr>
          <w:rFonts w:asciiTheme="minorEastAsia" w:eastAsiaTheme="minorEastAsia" w:hAnsiTheme="minorEastAsia"/>
          <w:spacing w:val="8"/>
          <w:sz w:val="26"/>
          <w:szCs w:val="26"/>
        </w:rPr>
      </w:pPr>
      <w:r w:rsidRPr="00772B4F">
        <w:rPr>
          <w:rFonts w:asciiTheme="minorEastAsia" w:eastAsiaTheme="minorEastAsia" w:hAnsiTheme="minorEastAsia"/>
          <w:spacing w:val="15"/>
        </w:rPr>
        <w:t>4</w:t>
      </w:r>
      <w:r w:rsidRPr="00772B4F">
        <w:rPr>
          <w:rFonts w:asciiTheme="minorEastAsia" w:eastAsiaTheme="minorEastAsia" w:hAnsiTheme="minorEastAsia" w:hint="eastAsia"/>
          <w:spacing w:val="15"/>
        </w:rPr>
        <w:t>、测试火灾自动报警系统的手动以及联动控制功能，触发启动信号后，联动设备是否正常启动。</w:t>
      </w:r>
    </w:p>
    <w:p w:rsidR="002033AE" w:rsidRPr="00772B4F" w:rsidRDefault="002033AE" w:rsidP="00772B4F">
      <w:pPr>
        <w:pStyle w:val="a5"/>
        <w:shd w:val="clear" w:color="auto" w:fill="FFFFFF"/>
        <w:spacing w:before="0" w:beforeAutospacing="0" w:after="0" w:afterAutospacing="0" w:line="420" w:lineRule="atLeast"/>
        <w:contextualSpacing/>
        <w:jc w:val="both"/>
        <w:rPr>
          <w:rFonts w:asciiTheme="minorEastAsia" w:eastAsiaTheme="minorEastAsia" w:hAnsiTheme="minorEastAsia"/>
          <w:spacing w:val="8"/>
          <w:sz w:val="26"/>
          <w:szCs w:val="26"/>
        </w:rPr>
      </w:pPr>
      <w:r w:rsidRPr="00772B4F">
        <w:rPr>
          <w:rFonts w:asciiTheme="minorEastAsia" w:eastAsiaTheme="minorEastAsia" w:hAnsiTheme="minorEastAsia"/>
          <w:spacing w:val="15"/>
        </w:rPr>
        <w:t>5</w:t>
      </w:r>
      <w:r w:rsidRPr="00772B4F">
        <w:rPr>
          <w:rFonts w:asciiTheme="minorEastAsia" w:eastAsiaTheme="minorEastAsia" w:hAnsiTheme="minorEastAsia" w:hint="eastAsia"/>
          <w:spacing w:val="15"/>
        </w:rPr>
        <w:t>、测试防火阀、排烟防火阀以及送风机、排烟机是否能手动、联动启动，消防控制室反馈信号及联动信号是否正常。</w:t>
      </w:r>
    </w:p>
    <w:p w:rsidR="002033AE" w:rsidRPr="00772B4F" w:rsidRDefault="002033AE" w:rsidP="00772B4F">
      <w:pPr>
        <w:pStyle w:val="a5"/>
        <w:shd w:val="clear" w:color="auto" w:fill="FFFFFF"/>
        <w:spacing w:before="0" w:beforeAutospacing="0" w:after="0" w:afterAutospacing="0" w:line="420" w:lineRule="atLeast"/>
        <w:contextualSpacing/>
        <w:jc w:val="both"/>
        <w:rPr>
          <w:rFonts w:asciiTheme="minorEastAsia" w:eastAsiaTheme="minorEastAsia" w:hAnsiTheme="minorEastAsia"/>
          <w:spacing w:val="8"/>
          <w:sz w:val="26"/>
          <w:szCs w:val="26"/>
        </w:rPr>
      </w:pPr>
      <w:r w:rsidRPr="00772B4F">
        <w:rPr>
          <w:rFonts w:asciiTheme="minorEastAsia" w:eastAsiaTheme="minorEastAsia" w:hAnsiTheme="minorEastAsia"/>
          <w:spacing w:val="15"/>
        </w:rPr>
        <w:t>6</w:t>
      </w:r>
      <w:r w:rsidRPr="00772B4F">
        <w:rPr>
          <w:rFonts w:asciiTheme="minorEastAsia" w:eastAsiaTheme="minorEastAsia" w:hAnsiTheme="minorEastAsia" w:hint="eastAsia"/>
          <w:spacing w:val="15"/>
        </w:rPr>
        <w:t>、测试排烟设施的手动、自动开启装置是否完好有效，开启面积以及信号反馈是否符合消防安全技术标准。</w:t>
      </w:r>
    </w:p>
    <w:p w:rsidR="002033AE" w:rsidRPr="00772B4F" w:rsidRDefault="002033AE" w:rsidP="00772B4F">
      <w:pPr>
        <w:pStyle w:val="a5"/>
        <w:shd w:val="clear" w:color="auto" w:fill="FFFFFF"/>
        <w:spacing w:before="0" w:beforeAutospacing="0" w:after="0" w:afterAutospacing="0" w:line="420" w:lineRule="atLeast"/>
        <w:contextualSpacing/>
        <w:jc w:val="both"/>
        <w:rPr>
          <w:rFonts w:asciiTheme="minorEastAsia" w:eastAsiaTheme="minorEastAsia" w:hAnsiTheme="minorEastAsia"/>
          <w:spacing w:val="8"/>
          <w:sz w:val="26"/>
          <w:szCs w:val="26"/>
        </w:rPr>
      </w:pPr>
      <w:r w:rsidRPr="00772B4F">
        <w:rPr>
          <w:rFonts w:asciiTheme="minorEastAsia" w:eastAsiaTheme="minorEastAsia" w:hAnsiTheme="minorEastAsia"/>
          <w:spacing w:val="15"/>
        </w:rPr>
        <w:t>7</w:t>
      </w:r>
      <w:r w:rsidRPr="00772B4F">
        <w:rPr>
          <w:rFonts w:asciiTheme="minorEastAsia" w:eastAsiaTheme="minorEastAsia" w:hAnsiTheme="minorEastAsia" w:hint="eastAsia"/>
          <w:spacing w:val="15"/>
        </w:rPr>
        <w:t>、查看自动跟踪定位射流灭火系统的控制装置是否处于“自动”状态，监视系统是否正常，测试回转机构的启动以及停止是否灵活，射流装置电磁阀的联动启动、关闭功能是否正常。</w:t>
      </w:r>
    </w:p>
    <w:p w:rsidR="002033AE" w:rsidRPr="00772B4F" w:rsidRDefault="002033AE" w:rsidP="00772B4F">
      <w:pPr>
        <w:pStyle w:val="a5"/>
        <w:shd w:val="clear" w:color="auto" w:fill="FFFFFF"/>
        <w:spacing w:before="0" w:beforeAutospacing="0" w:after="0" w:afterAutospacing="0" w:line="420" w:lineRule="atLeast"/>
        <w:contextualSpacing/>
        <w:jc w:val="both"/>
        <w:rPr>
          <w:rFonts w:asciiTheme="minorEastAsia" w:eastAsiaTheme="minorEastAsia" w:hAnsiTheme="minorEastAsia"/>
          <w:spacing w:val="15"/>
        </w:rPr>
      </w:pPr>
      <w:r w:rsidRPr="00772B4F">
        <w:rPr>
          <w:rFonts w:asciiTheme="minorEastAsia" w:eastAsiaTheme="minorEastAsia" w:hAnsiTheme="minorEastAsia"/>
          <w:spacing w:val="15"/>
        </w:rPr>
        <w:t>8</w:t>
      </w:r>
      <w:r w:rsidRPr="00772B4F">
        <w:rPr>
          <w:rFonts w:asciiTheme="minorEastAsia" w:eastAsiaTheme="minorEastAsia" w:hAnsiTheme="minorEastAsia" w:hint="eastAsia"/>
          <w:spacing w:val="15"/>
        </w:rPr>
        <w:t>、测试气体灭火系统的延时功能、联动控制功能、选择驱动功能是否正常，相关联动设备是否正常动作。</w:t>
      </w:r>
    </w:p>
    <w:p w:rsidR="00772B4F" w:rsidRPr="00772B4F" w:rsidRDefault="00772B4F" w:rsidP="00772B4F">
      <w:pPr>
        <w:pStyle w:val="a5"/>
        <w:shd w:val="clear" w:color="auto" w:fill="FFFFFF"/>
        <w:spacing w:before="0" w:beforeAutospacing="0" w:after="0" w:afterAutospacing="0" w:line="420" w:lineRule="atLeast"/>
        <w:contextualSpacing/>
        <w:jc w:val="both"/>
        <w:rPr>
          <w:rFonts w:ascii="黑体" w:eastAsia="黑体" w:hAnsi="黑体"/>
          <w:spacing w:val="15"/>
        </w:rPr>
      </w:pPr>
      <w:r w:rsidRPr="00772B4F">
        <w:rPr>
          <w:rFonts w:ascii="黑体" w:eastAsia="黑体" w:hAnsi="黑体" w:hint="eastAsia"/>
          <w:spacing w:val="15"/>
        </w:rPr>
        <w:t>七、</w:t>
      </w:r>
      <w:r w:rsidRPr="00772B4F">
        <w:rPr>
          <w:rFonts w:ascii="黑体" w:eastAsia="黑体" w:hAnsi="黑体"/>
          <w:spacing w:val="15"/>
        </w:rPr>
        <w:t>单位消防责任</w:t>
      </w:r>
    </w:p>
    <w:p w:rsidR="00772B4F" w:rsidRPr="00772B4F" w:rsidRDefault="00772B4F" w:rsidP="00772B4F">
      <w:pPr>
        <w:pStyle w:val="a5"/>
        <w:shd w:val="clear" w:color="auto" w:fill="FFFFFF"/>
        <w:spacing w:before="0" w:beforeAutospacing="0" w:after="0" w:afterAutospacing="0" w:line="420" w:lineRule="atLeast"/>
        <w:ind w:firstLineChars="100" w:firstLine="256"/>
        <w:contextualSpacing/>
        <w:jc w:val="both"/>
        <w:rPr>
          <w:rFonts w:asciiTheme="minorEastAsia" w:eastAsiaTheme="minorEastAsia" w:hAnsiTheme="minorEastAsia"/>
          <w:spacing w:val="15"/>
        </w:rPr>
      </w:pPr>
      <w:r w:rsidRPr="00772B4F">
        <w:rPr>
          <w:rFonts w:asciiTheme="minorEastAsia" w:eastAsiaTheme="minorEastAsia" w:hAnsiTheme="minorEastAsia"/>
          <w:b/>
          <w:bCs/>
          <w:spacing w:val="15"/>
        </w:rPr>
        <w:t>根据《中华人民共和国消防法》</w:t>
      </w:r>
      <w:r w:rsidRPr="00772B4F">
        <w:rPr>
          <w:rFonts w:asciiTheme="minorEastAsia" w:eastAsiaTheme="minorEastAsia" w:hAnsiTheme="minorEastAsia"/>
          <w:spacing w:val="15"/>
        </w:rPr>
        <w:t>以及相关的规范性文件，我们梳理如下：</w:t>
      </w:r>
    </w:p>
    <w:p w:rsidR="00772B4F" w:rsidRPr="00772B4F" w:rsidRDefault="00772B4F" w:rsidP="00772B4F">
      <w:pPr>
        <w:pStyle w:val="a5"/>
        <w:shd w:val="clear" w:color="auto" w:fill="FFFFFF"/>
        <w:spacing w:before="0" w:beforeAutospacing="0" w:after="0" w:afterAutospacing="0" w:line="420" w:lineRule="atLeast"/>
        <w:contextualSpacing/>
        <w:jc w:val="both"/>
        <w:rPr>
          <w:rFonts w:asciiTheme="minorEastAsia" w:eastAsiaTheme="minorEastAsia" w:hAnsiTheme="minorEastAsia"/>
          <w:spacing w:val="15"/>
        </w:rPr>
      </w:pPr>
      <w:r w:rsidRPr="00772B4F">
        <w:rPr>
          <w:rFonts w:asciiTheme="minorEastAsia" w:eastAsiaTheme="minorEastAsia" w:hAnsiTheme="minorEastAsia"/>
          <w:b/>
          <w:bCs/>
          <w:spacing w:val="15"/>
        </w:rPr>
        <w:t>1、所有单位都要落实的消防责任是什么？</w:t>
      </w:r>
    </w:p>
    <w:p w:rsidR="00772B4F" w:rsidRPr="00772B4F" w:rsidRDefault="00772B4F" w:rsidP="00772B4F">
      <w:pPr>
        <w:pStyle w:val="a5"/>
        <w:shd w:val="clear" w:color="auto" w:fill="FFFFFF"/>
        <w:spacing w:before="0" w:beforeAutospacing="0" w:after="0" w:afterAutospacing="0" w:line="420" w:lineRule="atLeast"/>
        <w:contextualSpacing/>
        <w:jc w:val="both"/>
        <w:rPr>
          <w:rFonts w:asciiTheme="minorEastAsia" w:eastAsiaTheme="minorEastAsia" w:hAnsiTheme="minorEastAsia"/>
          <w:spacing w:val="15"/>
        </w:rPr>
      </w:pPr>
      <w:r w:rsidRPr="00772B4F">
        <w:rPr>
          <w:rFonts w:asciiTheme="minorEastAsia" w:eastAsiaTheme="minorEastAsia" w:hAnsiTheme="minorEastAsia"/>
          <w:b/>
          <w:bCs/>
          <w:spacing w:val="15"/>
        </w:rPr>
        <w:t>答：所有单位都应该落实七条消防责任：</w:t>
      </w:r>
    </w:p>
    <w:p w:rsidR="00772B4F" w:rsidRDefault="00772B4F" w:rsidP="00772B4F">
      <w:pPr>
        <w:pStyle w:val="a5"/>
        <w:contextualSpacing/>
        <w:rPr>
          <w:rFonts w:asciiTheme="minorEastAsia" w:eastAsiaTheme="minorEastAsia" w:hAnsiTheme="minorEastAsia"/>
          <w:spacing w:val="15"/>
        </w:rPr>
      </w:pPr>
      <w:r w:rsidRPr="00772B4F">
        <w:rPr>
          <w:rFonts w:asciiTheme="minorEastAsia" w:eastAsiaTheme="minorEastAsia" w:hAnsiTheme="minorEastAsia"/>
          <w:spacing w:val="15"/>
        </w:rPr>
        <w:t>（1）明确各级、各岗位消防安全责任人及其职责，制定本单位的消防安全制度、消防安全操作规程、灭火和应急疏散预案。定期组织开展灭火和应急疏散演练，进行消防工作检查考核，保证各项规章制度落实。</w:t>
      </w:r>
    </w:p>
    <w:p w:rsidR="00772B4F" w:rsidRDefault="00772B4F" w:rsidP="00772B4F">
      <w:pPr>
        <w:pStyle w:val="a5"/>
        <w:contextualSpacing/>
        <w:rPr>
          <w:rFonts w:asciiTheme="minorEastAsia" w:eastAsiaTheme="minorEastAsia" w:hAnsiTheme="minorEastAsia"/>
          <w:spacing w:val="15"/>
        </w:rPr>
      </w:pPr>
      <w:r w:rsidRPr="00772B4F">
        <w:rPr>
          <w:rFonts w:asciiTheme="minorEastAsia" w:eastAsiaTheme="minorEastAsia" w:hAnsiTheme="minorEastAsia"/>
          <w:spacing w:val="15"/>
        </w:rPr>
        <w:lastRenderedPageBreak/>
        <w:t>（2）保证防火检查巡查、消防设施器材维护保养、建筑消防设施检测、火灾隐患整改、专职或志愿消防队和微型消防站建设等消防工作所需资金的投入。生产经营单位安全费用应当保证适当比例用于消防工作。</w:t>
      </w:r>
    </w:p>
    <w:p w:rsidR="00772B4F" w:rsidRPr="00772B4F" w:rsidRDefault="00772B4F" w:rsidP="00772B4F">
      <w:pPr>
        <w:pStyle w:val="a5"/>
        <w:contextualSpacing/>
        <w:rPr>
          <w:rFonts w:asciiTheme="minorEastAsia" w:eastAsiaTheme="minorEastAsia" w:hAnsiTheme="minorEastAsia"/>
          <w:spacing w:val="15"/>
        </w:rPr>
      </w:pPr>
      <w:r w:rsidRPr="00772B4F">
        <w:rPr>
          <w:rFonts w:asciiTheme="minorEastAsia" w:eastAsiaTheme="minorEastAsia" w:hAnsiTheme="minorEastAsia"/>
          <w:spacing w:val="15"/>
        </w:rPr>
        <w:t>（3）按照相关标准配备消防设施、器材，设置消防安全标志，定期检验维修，对建筑消防设施每年至少进行一次全面检测，确保完好有效。设有消防控制室的，实行24小时值班制度，每班不少于2人，并持证上岗。</w:t>
      </w:r>
    </w:p>
    <w:p w:rsidR="00772B4F" w:rsidRDefault="00772B4F" w:rsidP="00772B4F">
      <w:pPr>
        <w:pStyle w:val="a5"/>
        <w:rPr>
          <w:rFonts w:asciiTheme="minorEastAsia" w:eastAsiaTheme="minorEastAsia" w:hAnsiTheme="minorEastAsia"/>
          <w:spacing w:val="15"/>
        </w:rPr>
      </w:pPr>
      <w:r w:rsidRPr="00772B4F">
        <w:rPr>
          <w:rFonts w:asciiTheme="minorEastAsia" w:eastAsiaTheme="minorEastAsia" w:hAnsiTheme="minorEastAsia"/>
          <w:spacing w:val="15"/>
        </w:rPr>
        <w:t>（4）保障疏散通道、安全出口、消防车通道畅通，保证防火防烟分区、防火间距符合消防技术标准。人员密集场所的门窗不得设置影响逃生和灭火救援的障碍物。保证建筑构件、建筑材料和室内装修装饰材料等符合消防技术标准。</w:t>
      </w:r>
    </w:p>
    <w:p w:rsidR="00772B4F" w:rsidRPr="00772B4F" w:rsidRDefault="00772B4F" w:rsidP="00772B4F">
      <w:pPr>
        <w:pStyle w:val="a5"/>
        <w:rPr>
          <w:rFonts w:asciiTheme="minorEastAsia" w:eastAsiaTheme="minorEastAsia" w:hAnsiTheme="minorEastAsia"/>
          <w:spacing w:val="15"/>
        </w:rPr>
      </w:pPr>
      <w:r w:rsidRPr="00772B4F">
        <w:rPr>
          <w:rFonts w:asciiTheme="minorEastAsia" w:eastAsiaTheme="minorEastAsia" w:hAnsiTheme="minorEastAsia"/>
          <w:spacing w:val="15"/>
        </w:rPr>
        <w:t>（5）定期开展防火检查、巡查，及时消除火灾隐患。</w:t>
      </w:r>
    </w:p>
    <w:p w:rsidR="00772B4F" w:rsidRPr="00772B4F" w:rsidRDefault="00772B4F" w:rsidP="00772B4F">
      <w:pPr>
        <w:pStyle w:val="a5"/>
        <w:shd w:val="clear" w:color="auto" w:fill="FFFFFF"/>
        <w:spacing w:before="0" w:beforeAutospacing="0" w:after="0" w:afterAutospacing="0" w:line="420" w:lineRule="atLeast"/>
        <w:contextualSpacing/>
        <w:jc w:val="both"/>
        <w:rPr>
          <w:rFonts w:asciiTheme="minorEastAsia" w:eastAsiaTheme="minorEastAsia" w:hAnsiTheme="minorEastAsia"/>
          <w:spacing w:val="15"/>
        </w:rPr>
      </w:pPr>
      <w:r w:rsidRPr="00772B4F">
        <w:rPr>
          <w:rFonts w:asciiTheme="minorEastAsia" w:eastAsiaTheme="minorEastAsia" w:hAnsiTheme="minorEastAsia"/>
          <w:spacing w:val="15"/>
        </w:rPr>
        <w:t>（6）根据需要建立专职或志愿消防队、微型消防站，加强队伍建设，定期组织训练演练，加强消防装备配备和灭火药剂储备，建立与消防救援队伍联勤联动机制，提高扑救初起火灾能力。</w:t>
      </w:r>
    </w:p>
    <w:p w:rsidR="00772B4F" w:rsidRPr="00772B4F" w:rsidRDefault="00772B4F" w:rsidP="00772B4F">
      <w:pPr>
        <w:pStyle w:val="a5"/>
        <w:shd w:val="clear" w:color="auto" w:fill="FFFFFF"/>
        <w:spacing w:before="0" w:beforeAutospacing="0" w:after="0" w:afterAutospacing="0" w:line="420" w:lineRule="atLeast"/>
        <w:contextualSpacing/>
        <w:jc w:val="both"/>
        <w:rPr>
          <w:rFonts w:asciiTheme="minorEastAsia" w:eastAsiaTheme="minorEastAsia" w:hAnsiTheme="minorEastAsia"/>
          <w:spacing w:val="15"/>
        </w:rPr>
      </w:pPr>
      <w:r w:rsidRPr="00772B4F">
        <w:rPr>
          <w:rFonts w:asciiTheme="minorEastAsia" w:eastAsiaTheme="minorEastAsia" w:hAnsiTheme="minorEastAsia"/>
          <w:spacing w:val="15"/>
        </w:rPr>
        <w:t>（7）消防法律、法规、规章以及政策文件规定的其他职责。</w:t>
      </w:r>
    </w:p>
    <w:p w:rsidR="00772B4F" w:rsidRPr="00772B4F" w:rsidRDefault="00772B4F" w:rsidP="00772B4F">
      <w:pPr>
        <w:pStyle w:val="a5"/>
        <w:shd w:val="clear" w:color="auto" w:fill="FFFFFF"/>
        <w:spacing w:before="0" w:beforeAutospacing="0" w:after="0" w:afterAutospacing="0" w:line="420" w:lineRule="atLeast"/>
        <w:contextualSpacing/>
        <w:jc w:val="both"/>
        <w:rPr>
          <w:rFonts w:asciiTheme="minorEastAsia" w:eastAsiaTheme="minorEastAsia" w:hAnsiTheme="minorEastAsia"/>
          <w:spacing w:val="15"/>
        </w:rPr>
      </w:pPr>
      <w:r w:rsidRPr="00772B4F">
        <w:rPr>
          <w:rFonts w:asciiTheme="minorEastAsia" w:eastAsiaTheme="minorEastAsia" w:hAnsiTheme="minorEastAsia"/>
          <w:b/>
          <w:bCs/>
          <w:spacing w:val="15"/>
        </w:rPr>
        <w:t>2、消防安全重点单位还应额外履行哪些责任</w:t>
      </w:r>
    </w:p>
    <w:p w:rsidR="00772B4F" w:rsidRPr="00772B4F" w:rsidRDefault="00772B4F" w:rsidP="00772B4F">
      <w:pPr>
        <w:pStyle w:val="a5"/>
        <w:shd w:val="clear" w:color="auto" w:fill="FFFFFF"/>
        <w:spacing w:before="0" w:beforeAutospacing="0" w:after="0" w:afterAutospacing="0" w:line="420" w:lineRule="atLeast"/>
        <w:contextualSpacing/>
        <w:jc w:val="both"/>
        <w:rPr>
          <w:rFonts w:asciiTheme="minorEastAsia" w:eastAsiaTheme="minorEastAsia" w:hAnsiTheme="minorEastAsia"/>
          <w:spacing w:val="15"/>
        </w:rPr>
      </w:pPr>
      <w:r w:rsidRPr="00772B4F">
        <w:rPr>
          <w:rFonts w:asciiTheme="minorEastAsia" w:eastAsiaTheme="minorEastAsia" w:hAnsiTheme="minorEastAsia"/>
          <w:b/>
          <w:bCs/>
          <w:spacing w:val="15"/>
        </w:rPr>
        <w:t>答：重点单位还应额外履行六条责任：</w:t>
      </w:r>
    </w:p>
    <w:p w:rsidR="00772B4F" w:rsidRPr="00772B4F" w:rsidRDefault="00772B4F" w:rsidP="00772B4F">
      <w:pPr>
        <w:pStyle w:val="a5"/>
        <w:shd w:val="clear" w:color="auto" w:fill="FFFFFF"/>
        <w:spacing w:before="0" w:beforeAutospacing="0" w:after="0" w:afterAutospacing="0" w:line="420" w:lineRule="atLeast"/>
        <w:contextualSpacing/>
        <w:jc w:val="both"/>
        <w:rPr>
          <w:rFonts w:asciiTheme="minorEastAsia" w:eastAsiaTheme="minorEastAsia" w:hAnsiTheme="minorEastAsia"/>
          <w:spacing w:val="15"/>
        </w:rPr>
      </w:pPr>
      <w:r w:rsidRPr="00772B4F">
        <w:rPr>
          <w:rFonts w:asciiTheme="minorEastAsia" w:eastAsiaTheme="minorEastAsia" w:hAnsiTheme="minorEastAsia"/>
          <w:spacing w:val="15"/>
        </w:rPr>
        <w:t>（1）明确承担消防安全管理工作的机构和消防安全管理人并报知当地消防救援部门，组织实施本单位消防安全管理。消防安全管理人应当经过消防培训。</w:t>
      </w:r>
    </w:p>
    <w:p w:rsidR="00772B4F" w:rsidRPr="00772B4F" w:rsidRDefault="00772B4F" w:rsidP="00772B4F">
      <w:pPr>
        <w:pStyle w:val="a5"/>
        <w:shd w:val="clear" w:color="auto" w:fill="FFFFFF"/>
        <w:spacing w:before="0" w:beforeAutospacing="0" w:after="0" w:afterAutospacing="0" w:line="420" w:lineRule="atLeast"/>
        <w:contextualSpacing/>
        <w:jc w:val="both"/>
        <w:rPr>
          <w:rFonts w:asciiTheme="minorEastAsia" w:eastAsiaTheme="minorEastAsia" w:hAnsiTheme="minorEastAsia"/>
          <w:spacing w:val="15"/>
        </w:rPr>
      </w:pPr>
      <w:r w:rsidRPr="00772B4F">
        <w:rPr>
          <w:rFonts w:asciiTheme="minorEastAsia" w:eastAsiaTheme="minorEastAsia" w:hAnsiTheme="minorEastAsia"/>
          <w:spacing w:val="15"/>
        </w:rPr>
        <w:t>（2）建立消防档案，确定消防安全重点部位，设置防火标志，实行严格管理。</w:t>
      </w:r>
    </w:p>
    <w:p w:rsidR="00772B4F" w:rsidRPr="00772B4F" w:rsidRDefault="00772B4F" w:rsidP="00772B4F">
      <w:pPr>
        <w:pStyle w:val="a5"/>
        <w:shd w:val="clear" w:color="auto" w:fill="FFFFFF"/>
        <w:spacing w:before="0" w:beforeAutospacing="0" w:after="0" w:afterAutospacing="0" w:line="420" w:lineRule="atLeast"/>
        <w:contextualSpacing/>
        <w:jc w:val="both"/>
        <w:rPr>
          <w:rFonts w:asciiTheme="minorEastAsia" w:eastAsiaTheme="minorEastAsia" w:hAnsiTheme="minorEastAsia"/>
          <w:spacing w:val="15"/>
        </w:rPr>
      </w:pPr>
      <w:r w:rsidRPr="00772B4F">
        <w:rPr>
          <w:rFonts w:asciiTheme="minorEastAsia" w:eastAsiaTheme="minorEastAsia" w:hAnsiTheme="minorEastAsia"/>
          <w:spacing w:val="15"/>
        </w:rPr>
        <w:t>（3）安装、使用电器产品、燃气用具和敷设电气线路、管线必须符合相关标准和用电、用气安全管理规定，并定期维护保养、检测。</w:t>
      </w:r>
    </w:p>
    <w:p w:rsidR="00772B4F" w:rsidRPr="00772B4F" w:rsidRDefault="00772B4F" w:rsidP="00772B4F">
      <w:pPr>
        <w:pStyle w:val="a5"/>
        <w:shd w:val="clear" w:color="auto" w:fill="FFFFFF"/>
        <w:spacing w:before="0" w:beforeAutospacing="0" w:after="0" w:afterAutospacing="0" w:line="420" w:lineRule="atLeast"/>
        <w:contextualSpacing/>
        <w:jc w:val="both"/>
        <w:rPr>
          <w:rFonts w:asciiTheme="minorEastAsia" w:eastAsiaTheme="minorEastAsia" w:hAnsiTheme="minorEastAsia"/>
          <w:spacing w:val="15"/>
        </w:rPr>
      </w:pPr>
      <w:r w:rsidRPr="00772B4F">
        <w:rPr>
          <w:rFonts w:asciiTheme="minorEastAsia" w:eastAsiaTheme="minorEastAsia" w:hAnsiTheme="minorEastAsia"/>
          <w:spacing w:val="15"/>
        </w:rPr>
        <w:t>（4）组织员工进行岗前消防安全培训，定期组织消防安全培训和疏散演练。</w:t>
      </w:r>
    </w:p>
    <w:p w:rsidR="00772B4F" w:rsidRPr="00772B4F" w:rsidRDefault="00772B4F" w:rsidP="00772B4F">
      <w:pPr>
        <w:pStyle w:val="a5"/>
        <w:shd w:val="clear" w:color="auto" w:fill="FFFFFF"/>
        <w:spacing w:before="0" w:beforeAutospacing="0" w:after="0" w:afterAutospacing="0" w:line="420" w:lineRule="atLeast"/>
        <w:contextualSpacing/>
        <w:jc w:val="both"/>
        <w:rPr>
          <w:rFonts w:asciiTheme="minorEastAsia" w:eastAsiaTheme="minorEastAsia" w:hAnsiTheme="minorEastAsia"/>
          <w:spacing w:val="15"/>
        </w:rPr>
      </w:pPr>
      <w:r w:rsidRPr="00772B4F">
        <w:rPr>
          <w:rFonts w:asciiTheme="minorEastAsia" w:eastAsiaTheme="minorEastAsia" w:hAnsiTheme="minorEastAsia"/>
          <w:spacing w:val="15"/>
        </w:rPr>
        <w:t>（5）根据需要建立微型消防站，积极参与消防安全区域联防联控，提高自防自救能力。</w:t>
      </w:r>
    </w:p>
    <w:p w:rsidR="00772B4F" w:rsidRPr="00772B4F" w:rsidRDefault="00772B4F" w:rsidP="00772B4F">
      <w:pPr>
        <w:pStyle w:val="a5"/>
        <w:shd w:val="clear" w:color="auto" w:fill="FFFFFF"/>
        <w:spacing w:before="0" w:beforeAutospacing="0" w:after="0" w:afterAutospacing="0" w:line="420" w:lineRule="atLeast"/>
        <w:contextualSpacing/>
        <w:jc w:val="both"/>
        <w:rPr>
          <w:rFonts w:asciiTheme="minorEastAsia" w:eastAsiaTheme="minorEastAsia" w:hAnsiTheme="minorEastAsia"/>
          <w:spacing w:val="15"/>
        </w:rPr>
      </w:pPr>
      <w:r w:rsidRPr="00772B4F">
        <w:rPr>
          <w:rFonts w:asciiTheme="minorEastAsia" w:eastAsiaTheme="minorEastAsia" w:hAnsiTheme="minorEastAsia"/>
          <w:spacing w:val="15"/>
        </w:rPr>
        <w:t>（6）积极应用消防远程监控、电气火灾监测、物联网技术等技防物防措施。</w:t>
      </w:r>
    </w:p>
    <w:p w:rsidR="00772B4F" w:rsidRPr="00772B4F" w:rsidRDefault="00772B4F" w:rsidP="00772B4F">
      <w:pPr>
        <w:pStyle w:val="a5"/>
        <w:shd w:val="clear" w:color="auto" w:fill="FFFFFF"/>
        <w:spacing w:before="0" w:beforeAutospacing="0" w:after="0" w:afterAutospacing="0" w:line="420" w:lineRule="atLeast"/>
        <w:contextualSpacing/>
        <w:jc w:val="both"/>
        <w:rPr>
          <w:rFonts w:asciiTheme="minorEastAsia" w:eastAsiaTheme="minorEastAsia" w:hAnsiTheme="minorEastAsia"/>
          <w:spacing w:val="15"/>
        </w:rPr>
      </w:pPr>
      <w:r w:rsidRPr="00772B4F">
        <w:rPr>
          <w:rFonts w:asciiTheme="minorEastAsia" w:eastAsiaTheme="minorEastAsia" w:hAnsiTheme="minorEastAsia"/>
          <w:b/>
          <w:bCs/>
          <w:spacing w:val="15"/>
        </w:rPr>
        <w:t>3、火灾高危单位应额外履行哪些责任？</w:t>
      </w:r>
    </w:p>
    <w:p w:rsidR="00772B4F" w:rsidRPr="00772B4F" w:rsidRDefault="00772B4F" w:rsidP="00772B4F">
      <w:pPr>
        <w:pStyle w:val="a5"/>
        <w:shd w:val="clear" w:color="auto" w:fill="FFFFFF"/>
        <w:spacing w:before="0" w:beforeAutospacing="0" w:after="0" w:afterAutospacing="0" w:line="420" w:lineRule="atLeast"/>
        <w:contextualSpacing/>
        <w:jc w:val="both"/>
        <w:rPr>
          <w:rFonts w:asciiTheme="minorEastAsia" w:eastAsiaTheme="minorEastAsia" w:hAnsiTheme="minorEastAsia"/>
          <w:spacing w:val="15"/>
        </w:rPr>
      </w:pPr>
      <w:r w:rsidRPr="00772B4F">
        <w:rPr>
          <w:rFonts w:asciiTheme="minorEastAsia" w:eastAsiaTheme="minorEastAsia" w:hAnsiTheme="minorEastAsia"/>
          <w:b/>
          <w:bCs/>
          <w:spacing w:val="15"/>
        </w:rPr>
        <w:t>答：火灾高危单位指易造成群死群伤火灾的人员密集场所、易燃易爆单位和高层、地下公共建筑等单位，应额外履行六条责任：</w:t>
      </w:r>
    </w:p>
    <w:p w:rsidR="00772B4F" w:rsidRPr="00772B4F" w:rsidRDefault="00772B4F" w:rsidP="00772B4F">
      <w:pPr>
        <w:pStyle w:val="a5"/>
        <w:shd w:val="clear" w:color="auto" w:fill="FFFFFF"/>
        <w:spacing w:before="0" w:beforeAutospacing="0" w:after="0" w:afterAutospacing="0" w:line="420" w:lineRule="atLeast"/>
        <w:contextualSpacing/>
        <w:jc w:val="both"/>
        <w:rPr>
          <w:rFonts w:asciiTheme="minorEastAsia" w:eastAsiaTheme="minorEastAsia" w:hAnsiTheme="minorEastAsia"/>
          <w:spacing w:val="15"/>
        </w:rPr>
      </w:pPr>
      <w:r w:rsidRPr="00772B4F">
        <w:rPr>
          <w:rFonts w:asciiTheme="minorEastAsia" w:eastAsiaTheme="minorEastAsia" w:hAnsiTheme="minorEastAsia"/>
          <w:spacing w:val="15"/>
        </w:rPr>
        <w:t>（1）定期召开消防安全工作例会，研究本单位消防工作，处理涉及消防经费投入、消防设施设备购置、火灾隐患整改等重大问题。</w:t>
      </w:r>
    </w:p>
    <w:p w:rsidR="00772B4F" w:rsidRPr="00772B4F" w:rsidRDefault="00772B4F" w:rsidP="00772B4F">
      <w:pPr>
        <w:pStyle w:val="a5"/>
        <w:shd w:val="clear" w:color="auto" w:fill="FFFFFF"/>
        <w:spacing w:before="0" w:beforeAutospacing="0" w:after="0" w:afterAutospacing="0" w:line="420" w:lineRule="atLeast"/>
        <w:contextualSpacing/>
        <w:jc w:val="both"/>
        <w:rPr>
          <w:rFonts w:asciiTheme="minorEastAsia" w:eastAsiaTheme="minorEastAsia" w:hAnsiTheme="minorEastAsia"/>
          <w:spacing w:val="15"/>
        </w:rPr>
      </w:pPr>
      <w:r w:rsidRPr="00772B4F">
        <w:rPr>
          <w:rFonts w:asciiTheme="minorEastAsia" w:eastAsiaTheme="minorEastAsia" w:hAnsiTheme="minorEastAsia"/>
          <w:spacing w:val="15"/>
        </w:rPr>
        <w:t>（2）鼓励消防安全管理人取得注册消防工程师执业资格，消防安全责任人和特有工种人员须经消防安全培训；自动消防设施操作人员应取得建（构）筑物消防员资格证书。</w:t>
      </w:r>
    </w:p>
    <w:p w:rsidR="00772B4F" w:rsidRPr="00772B4F" w:rsidRDefault="00772B4F" w:rsidP="00772B4F">
      <w:pPr>
        <w:pStyle w:val="a5"/>
        <w:shd w:val="clear" w:color="auto" w:fill="FFFFFF"/>
        <w:spacing w:before="0" w:beforeAutospacing="0" w:after="0" w:afterAutospacing="0" w:line="420" w:lineRule="atLeast"/>
        <w:contextualSpacing/>
        <w:jc w:val="both"/>
        <w:rPr>
          <w:rFonts w:asciiTheme="minorEastAsia" w:eastAsiaTheme="minorEastAsia" w:hAnsiTheme="minorEastAsia"/>
          <w:spacing w:val="15"/>
        </w:rPr>
      </w:pPr>
      <w:r w:rsidRPr="00772B4F">
        <w:rPr>
          <w:rFonts w:asciiTheme="minorEastAsia" w:eastAsiaTheme="minorEastAsia" w:hAnsiTheme="minorEastAsia"/>
          <w:spacing w:val="15"/>
        </w:rPr>
        <w:t>（3）专职消防队或微型消防站应当根据本单位火灾危险特性配备相应的消防装备器材，储备足够的灭火救援药剂和物资，定期组织消防业务学习和灭火技能训练。</w:t>
      </w:r>
    </w:p>
    <w:p w:rsidR="00772B4F" w:rsidRPr="00772B4F" w:rsidRDefault="00772B4F" w:rsidP="00772B4F">
      <w:pPr>
        <w:pStyle w:val="a5"/>
        <w:shd w:val="clear" w:color="auto" w:fill="FFFFFF"/>
        <w:spacing w:before="0" w:beforeAutospacing="0" w:after="0" w:afterAutospacing="0" w:line="420" w:lineRule="atLeast"/>
        <w:contextualSpacing/>
        <w:jc w:val="both"/>
        <w:rPr>
          <w:rFonts w:asciiTheme="minorEastAsia" w:eastAsiaTheme="minorEastAsia" w:hAnsiTheme="minorEastAsia"/>
          <w:spacing w:val="15"/>
        </w:rPr>
      </w:pPr>
    </w:p>
    <w:p w:rsidR="00772B4F" w:rsidRPr="00772B4F" w:rsidRDefault="00772B4F" w:rsidP="00772B4F">
      <w:pPr>
        <w:pStyle w:val="a5"/>
        <w:shd w:val="clear" w:color="auto" w:fill="FFFFFF"/>
        <w:spacing w:before="0" w:beforeAutospacing="0" w:after="0" w:afterAutospacing="0" w:line="420" w:lineRule="atLeast"/>
        <w:contextualSpacing/>
        <w:jc w:val="both"/>
        <w:rPr>
          <w:rFonts w:asciiTheme="minorEastAsia" w:eastAsiaTheme="minorEastAsia" w:hAnsiTheme="minorEastAsia"/>
          <w:spacing w:val="15"/>
        </w:rPr>
      </w:pPr>
      <w:r w:rsidRPr="00772B4F">
        <w:rPr>
          <w:rFonts w:asciiTheme="minorEastAsia" w:eastAsiaTheme="minorEastAsia" w:hAnsiTheme="minorEastAsia"/>
          <w:spacing w:val="15"/>
        </w:rPr>
        <w:lastRenderedPageBreak/>
        <w:t>（4）按照国家标准配备应急逃生设施设备和疏散引导器材。</w:t>
      </w:r>
    </w:p>
    <w:p w:rsidR="00772B4F" w:rsidRPr="00772B4F" w:rsidRDefault="00772B4F" w:rsidP="00772B4F">
      <w:pPr>
        <w:pStyle w:val="a5"/>
        <w:shd w:val="clear" w:color="auto" w:fill="FFFFFF"/>
        <w:spacing w:before="0" w:beforeAutospacing="0" w:after="0" w:afterAutospacing="0" w:line="420" w:lineRule="atLeast"/>
        <w:contextualSpacing/>
        <w:jc w:val="both"/>
        <w:rPr>
          <w:rFonts w:asciiTheme="minorEastAsia" w:eastAsiaTheme="minorEastAsia" w:hAnsiTheme="minorEastAsia"/>
          <w:spacing w:val="15"/>
        </w:rPr>
      </w:pPr>
      <w:r w:rsidRPr="00772B4F">
        <w:rPr>
          <w:rFonts w:asciiTheme="minorEastAsia" w:eastAsiaTheme="minorEastAsia" w:hAnsiTheme="minorEastAsia"/>
          <w:spacing w:val="15"/>
        </w:rPr>
        <w:t>（5）建立消防安全评估制度，由具有资质的机构定期开展评估，评估结果向社会公开。</w:t>
      </w:r>
    </w:p>
    <w:p w:rsidR="00772B4F" w:rsidRPr="00772B4F" w:rsidRDefault="00772B4F" w:rsidP="00772B4F">
      <w:pPr>
        <w:pStyle w:val="a5"/>
        <w:shd w:val="clear" w:color="auto" w:fill="FFFFFF"/>
        <w:spacing w:before="0" w:beforeAutospacing="0" w:after="0" w:afterAutospacing="0" w:line="420" w:lineRule="atLeast"/>
        <w:contextualSpacing/>
        <w:jc w:val="both"/>
        <w:rPr>
          <w:rFonts w:asciiTheme="minorEastAsia" w:eastAsiaTheme="minorEastAsia" w:hAnsiTheme="minorEastAsia"/>
          <w:spacing w:val="15"/>
        </w:rPr>
      </w:pPr>
      <w:r w:rsidRPr="00772B4F">
        <w:rPr>
          <w:rFonts w:asciiTheme="minorEastAsia" w:eastAsiaTheme="minorEastAsia" w:hAnsiTheme="minorEastAsia"/>
          <w:spacing w:val="15"/>
        </w:rPr>
        <w:t>（6）参加火灾公众责任保险。</w:t>
      </w:r>
    </w:p>
    <w:p w:rsidR="00772B4F" w:rsidRPr="00772B4F" w:rsidRDefault="00772B4F" w:rsidP="00772B4F">
      <w:pPr>
        <w:pStyle w:val="a5"/>
        <w:shd w:val="clear" w:color="auto" w:fill="FFFFFF"/>
        <w:spacing w:before="0" w:beforeAutospacing="0" w:after="0" w:afterAutospacing="0" w:line="420" w:lineRule="atLeast"/>
        <w:contextualSpacing/>
        <w:jc w:val="both"/>
        <w:rPr>
          <w:rFonts w:asciiTheme="minorEastAsia" w:eastAsiaTheme="minorEastAsia" w:hAnsiTheme="minorEastAsia"/>
          <w:spacing w:val="15"/>
        </w:rPr>
      </w:pPr>
      <w:r w:rsidRPr="00772B4F">
        <w:rPr>
          <w:rFonts w:asciiTheme="minorEastAsia" w:eastAsiaTheme="minorEastAsia" w:hAnsiTheme="minorEastAsia"/>
          <w:b/>
          <w:bCs/>
          <w:spacing w:val="15"/>
        </w:rPr>
        <w:t>4、建筑合用单位应履行哪些额外责任？</w:t>
      </w:r>
    </w:p>
    <w:p w:rsidR="00772B4F" w:rsidRPr="00772B4F" w:rsidRDefault="00772B4F" w:rsidP="00772B4F">
      <w:pPr>
        <w:pStyle w:val="a5"/>
        <w:shd w:val="clear" w:color="auto" w:fill="FFFFFF"/>
        <w:spacing w:before="0" w:beforeAutospacing="0" w:after="0" w:afterAutospacing="0" w:line="420" w:lineRule="atLeast"/>
        <w:contextualSpacing/>
        <w:jc w:val="both"/>
        <w:rPr>
          <w:rFonts w:asciiTheme="minorEastAsia" w:eastAsiaTheme="minorEastAsia" w:hAnsiTheme="minorEastAsia"/>
          <w:spacing w:val="15"/>
        </w:rPr>
      </w:pPr>
      <w:r w:rsidRPr="00772B4F">
        <w:rPr>
          <w:rFonts w:asciiTheme="minorEastAsia" w:eastAsiaTheme="minorEastAsia" w:hAnsiTheme="minorEastAsia"/>
          <w:b/>
          <w:bCs/>
          <w:spacing w:val="15"/>
        </w:rPr>
        <w:t>答：同一建筑物由两个以上单位管理或使用的，应当明确各方的消防安全责任，并确定责任人对共用的疏散通道、安全出口、建筑消防设施和消防车通道进行统一管理</w:t>
      </w:r>
    </w:p>
    <w:p w:rsidR="00772B4F" w:rsidRPr="00772B4F" w:rsidRDefault="00772B4F" w:rsidP="00772B4F">
      <w:pPr>
        <w:pStyle w:val="a5"/>
        <w:shd w:val="clear" w:color="auto" w:fill="FFFFFF"/>
        <w:spacing w:before="0" w:beforeAutospacing="0" w:after="0" w:afterAutospacing="0" w:line="420" w:lineRule="atLeast"/>
        <w:contextualSpacing/>
        <w:jc w:val="both"/>
        <w:rPr>
          <w:rFonts w:asciiTheme="minorEastAsia" w:eastAsiaTheme="minorEastAsia" w:hAnsiTheme="minorEastAsia"/>
          <w:spacing w:val="15"/>
        </w:rPr>
      </w:pPr>
      <w:r w:rsidRPr="00772B4F">
        <w:rPr>
          <w:rFonts w:asciiTheme="minorEastAsia" w:eastAsiaTheme="minorEastAsia" w:hAnsiTheme="minorEastAsia"/>
          <w:b/>
          <w:bCs/>
          <w:spacing w:val="15"/>
        </w:rPr>
        <w:t>5、物业服务企业应当履行哪些责任？</w:t>
      </w:r>
    </w:p>
    <w:p w:rsidR="00772B4F" w:rsidRPr="00772B4F" w:rsidRDefault="00772B4F" w:rsidP="00772B4F">
      <w:pPr>
        <w:pStyle w:val="a5"/>
        <w:shd w:val="clear" w:color="auto" w:fill="FFFFFF"/>
        <w:spacing w:before="0" w:beforeAutospacing="0" w:after="0" w:afterAutospacing="0" w:line="420" w:lineRule="atLeast"/>
        <w:contextualSpacing/>
        <w:jc w:val="both"/>
        <w:rPr>
          <w:rFonts w:asciiTheme="minorEastAsia" w:eastAsiaTheme="minorEastAsia" w:hAnsiTheme="minorEastAsia"/>
          <w:spacing w:val="15"/>
        </w:rPr>
      </w:pPr>
      <w:r w:rsidRPr="00772B4F">
        <w:rPr>
          <w:rFonts w:asciiTheme="minorEastAsia" w:eastAsiaTheme="minorEastAsia" w:hAnsiTheme="minorEastAsia"/>
          <w:b/>
          <w:bCs/>
          <w:spacing w:val="15"/>
        </w:rPr>
        <w:t>答：物业服务企业应当按照合同约定提供消防安全防范服务，对管理区域内的共用消防设施和疏散通道、安全出口、消防车通道进行维护管理，及时劝阻和制止占用、堵塞、封闭疏散通道、安全出口、消防车通道等行为，劝阻和制止无效的，立即向公安机关等主管部门报告。定期开展防火检查巡查和消防宣传教育。</w:t>
      </w:r>
    </w:p>
    <w:p w:rsidR="00772B4F" w:rsidRPr="00772B4F" w:rsidRDefault="00772B4F" w:rsidP="00772B4F">
      <w:pPr>
        <w:pStyle w:val="a5"/>
        <w:shd w:val="clear" w:color="auto" w:fill="FFFFFF"/>
        <w:spacing w:before="0" w:beforeAutospacing="0" w:after="0" w:afterAutospacing="0" w:line="420" w:lineRule="atLeast"/>
        <w:contextualSpacing/>
        <w:jc w:val="both"/>
        <w:rPr>
          <w:rFonts w:asciiTheme="minorEastAsia" w:eastAsiaTheme="minorEastAsia" w:hAnsiTheme="minorEastAsia"/>
          <w:spacing w:val="15"/>
        </w:rPr>
      </w:pPr>
      <w:r w:rsidRPr="00772B4F">
        <w:rPr>
          <w:rFonts w:asciiTheme="minorEastAsia" w:eastAsiaTheme="minorEastAsia" w:hAnsiTheme="minorEastAsia"/>
          <w:b/>
          <w:bCs/>
          <w:spacing w:val="15"/>
        </w:rPr>
        <w:t>5、消防技术服务机构应履行什么责任？</w:t>
      </w:r>
    </w:p>
    <w:p w:rsidR="00772B4F" w:rsidRPr="00772B4F" w:rsidRDefault="00772B4F" w:rsidP="00772B4F">
      <w:pPr>
        <w:pStyle w:val="a5"/>
        <w:shd w:val="clear" w:color="auto" w:fill="FFFFFF"/>
        <w:spacing w:before="0" w:beforeAutospacing="0" w:after="0" w:afterAutospacing="0" w:line="420" w:lineRule="atLeast"/>
        <w:contextualSpacing/>
        <w:jc w:val="both"/>
        <w:rPr>
          <w:rFonts w:asciiTheme="minorEastAsia" w:eastAsiaTheme="minorEastAsia" w:hAnsiTheme="minorEastAsia"/>
          <w:spacing w:val="15"/>
        </w:rPr>
      </w:pPr>
      <w:r w:rsidRPr="00772B4F">
        <w:rPr>
          <w:rFonts w:asciiTheme="minorEastAsia" w:eastAsiaTheme="minorEastAsia" w:hAnsiTheme="minorEastAsia"/>
          <w:b/>
          <w:bCs/>
          <w:spacing w:val="15"/>
        </w:rPr>
        <w:t>答：消防设施检测、维护保养和消防安全评估、咨询、监测等消防技术服务机构和执业人员应当依法获得相应的资质、资格，依法依规提供消防安全技术服务，并对服务质量负责</w:t>
      </w:r>
    </w:p>
    <w:p w:rsidR="00772B4F" w:rsidRPr="00772B4F" w:rsidRDefault="00772B4F" w:rsidP="00772B4F">
      <w:pPr>
        <w:pStyle w:val="a5"/>
        <w:shd w:val="clear" w:color="auto" w:fill="FFFFFF"/>
        <w:spacing w:before="0" w:beforeAutospacing="0" w:after="0" w:afterAutospacing="0" w:line="420" w:lineRule="atLeast"/>
        <w:contextualSpacing/>
        <w:jc w:val="both"/>
        <w:rPr>
          <w:rFonts w:asciiTheme="minorEastAsia" w:eastAsiaTheme="minorEastAsia" w:hAnsiTheme="minorEastAsia"/>
          <w:spacing w:val="15"/>
        </w:rPr>
      </w:pPr>
      <w:r w:rsidRPr="00772B4F">
        <w:rPr>
          <w:rFonts w:asciiTheme="minorEastAsia" w:eastAsiaTheme="minorEastAsia" w:hAnsiTheme="minorEastAsia"/>
          <w:b/>
          <w:bCs/>
          <w:spacing w:val="15"/>
        </w:rPr>
        <w:t>7、建设工程相关单位应履行哪些责任？</w:t>
      </w:r>
    </w:p>
    <w:p w:rsidR="00772B4F" w:rsidRPr="00772B4F" w:rsidRDefault="00772B4F" w:rsidP="00772B4F">
      <w:pPr>
        <w:pStyle w:val="a5"/>
        <w:shd w:val="clear" w:color="auto" w:fill="FFFFFF"/>
        <w:spacing w:before="0" w:beforeAutospacing="0" w:after="0" w:afterAutospacing="0" w:line="420" w:lineRule="atLeast"/>
        <w:contextualSpacing/>
        <w:jc w:val="both"/>
        <w:rPr>
          <w:rFonts w:asciiTheme="minorEastAsia" w:eastAsiaTheme="minorEastAsia" w:hAnsiTheme="minorEastAsia"/>
          <w:spacing w:val="15"/>
        </w:rPr>
      </w:pPr>
      <w:r w:rsidRPr="00772B4F">
        <w:rPr>
          <w:rFonts w:asciiTheme="minorEastAsia" w:eastAsiaTheme="minorEastAsia" w:hAnsiTheme="minorEastAsia"/>
          <w:b/>
          <w:bCs/>
          <w:spacing w:val="15"/>
        </w:rPr>
        <w:t>答：建设工程的建设、设计、施工和监理等单位应当遵守消防法律、法规、规章和工程建设消防技术标准，在工程设计使用年限内对工程的消防设计、施工质量承担终身责任。</w:t>
      </w:r>
    </w:p>
    <w:p w:rsidR="002033AE" w:rsidRPr="00772B4F" w:rsidRDefault="002033AE" w:rsidP="00772B4F">
      <w:pPr>
        <w:pStyle w:val="a5"/>
        <w:shd w:val="clear" w:color="auto" w:fill="FFFFFF"/>
        <w:spacing w:before="0" w:beforeAutospacing="0" w:after="0" w:afterAutospacing="0" w:line="420" w:lineRule="atLeast"/>
        <w:contextualSpacing/>
        <w:jc w:val="both"/>
        <w:rPr>
          <w:rFonts w:asciiTheme="minorEastAsia" w:eastAsiaTheme="minorEastAsia" w:hAnsiTheme="minorEastAsia"/>
          <w:spacing w:val="15"/>
        </w:rPr>
      </w:pPr>
    </w:p>
    <w:p w:rsidR="00A70752" w:rsidRPr="00772B4F" w:rsidRDefault="00A70752" w:rsidP="00772B4F">
      <w:pPr>
        <w:pStyle w:val="a5"/>
        <w:shd w:val="clear" w:color="auto" w:fill="FFFFFF"/>
        <w:spacing w:before="0" w:beforeAutospacing="0" w:after="0" w:afterAutospacing="0" w:line="420" w:lineRule="atLeast"/>
        <w:contextualSpacing/>
        <w:jc w:val="both"/>
        <w:rPr>
          <w:rFonts w:asciiTheme="minorEastAsia" w:eastAsiaTheme="minorEastAsia" w:hAnsiTheme="minorEastAsia"/>
          <w:spacing w:val="15"/>
        </w:rPr>
      </w:pPr>
    </w:p>
    <w:sectPr w:rsidR="00A70752" w:rsidRPr="00772B4F" w:rsidSect="00A70752">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41A92"/>
    <w:multiLevelType w:val="multilevel"/>
    <w:tmpl w:val="3A9A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10831"/>
    <w:multiLevelType w:val="multilevel"/>
    <w:tmpl w:val="F3603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compat>
    <w:useFELayout/>
  </w:compat>
  <w:rsids>
    <w:rsidRoot w:val="00D31D50"/>
    <w:rsid w:val="00106654"/>
    <w:rsid w:val="002033AE"/>
    <w:rsid w:val="0026318B"/>
    <w:rsid w:val="00323B43"/>
    <w:rsid w:val="003D37D8"/>
    <w:rsid w:val="003D41D5"/>
    <w:rsid w:val="00426133"/>
    <w:rsid w:val="004358AB"/>
    <w:rsid w:val="005649EB"/>
    <w:rsid w:val="00772B4F"/>
    <w:rsid w:val="008A30E5"/>
    <w:rsid w:val="008B7726"/>
    <w:rsid w:val="00A21F74"/>
    <w:rsid w:val="00A70752"/>
    <w:rsid w:val="00D31D50"/>
    <w:rsid w:val="00D62240"/>
    <w:rsid w:val="00FA54FF"/>
    <w:rsid w:val="00FD49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FA54FF"/>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A54FF"/>
    <w:rPr>
      <w:rFonts w:ascii="宋体" w:eastAsia="宋体" w:hAnsi="宋体" w:cs="宋体"/>
      <w:b/>
      <w:bCs/>
      <w:kern w:val="36"/>
      <w:sz w:val="48"/>
      <w:szCs w:val="48"/>
    </w:rPr>
  </w:style>
  <w:style w:type="character" w:customStyle="1" w:styleId="richmediameta">
    <w:name w:val="rich_media_meta"/>
    <w:basedOn w:val="a0"/>
    <w:rsid w:val="00FA54FF"/>
  </w:style>
  <w:style w:type="character" w:styleId="a3">
    <w:name w:val="Hyperlink"/>
    <w:basedOn w:val="a0"/>
    <w:uiPriority w:val="99"/>
    <w:semiHidden/>
    <w:unhideWhenUsed/>
    <w:rsid w:val="00FA54FF"/>
    <w:rPr>
      <w:color w:val="0000FF"/>
      <w:u w:val="single"/>
    </w:rPr>
  </w:style>
  <w:style w:type="character" w:styleId="a4">
    <w:name w:val="Emphasis"/>
    <w:basedOn w:val="a0"/>
    <w:uiPriority w:val="20"/>
    <w:qFormat/>
    <w:rsid w:val="00FA54FF"/>
    <w:rPr>
      <w:i/>
      <w:iCs/>
    </w:rPr>
  </w:style>
  <w:style w:type="paragraph" w:styleId="a5">
    <w:name w:val="Normal (Web)"/>
    <w:basedOn w:val="a"/>
    <w:uiPriority w:val="99"/>
    <w:semiHidden/>
    <w:unhideWhenUsed/>
    <w:rsid w:val="00FA54FF"/>
    <w:pPr>
      <w:adjustRightInd/>
      <w:snapToGrid/>
      <w:spacing w:before="100" w:beforeAutospacing="1" w:after="100" w:afterAutospacing="1"/>
    </w:pPr>
    <w:rPr>
      <w:rFonts w:ascii="宋体" w:eastAsia="宋体" w:hAnsi="宋体" w:cs="宋体"/>
      <w:sz w:val="24"/>
      <w:szCs w:val="24"/>
    </w:rPr>
  </w:style>
  <w:style w:type="character" w:styleId="a6">
    <w:name w:val="Strong"/>
    <w:basedOn w:val="a0"/>
    <w:uiPriority w:val="22"/>
    <w:qFormat/>
    <w:rsid w:val="00FA54FF"/>
    <w:rPr>
      <w:b/>
      <w:bCs/>
    </w:rPr>
  </w:style>
  <w:style w:type="character" w:customStyle="1" w:styleId="snsoprgap">
    <w:name w:val="sns_opr_gap"/>
    <w:basedOn w:val="a0"/>
    <w:rsid w:val="00FA54FF"/>
  </w:style>
  <w:style w:type="character" w:customStyle="1" w:styleId="snsoprnum">
    <w:name w:val="sns_opr_num"/>
    <w:basedOn w:val="a0"/>
    <w:rsid w:val="00FA54FF"/>
  </w:style>
  <w:style w:type="character" w:customStyle="1" w:styleId="weui-hiddenabs">
    <w:name w:val="weui-hidden_abs"/>
    <w:basedOn w:val="a0"/>
    <w:rsid w:val="00FA54FF"/>
  </w:style>
  <w:style w:type="paragraph" w:styleId="a7">
    <w:name w:val="Balloon Text"/>
    <w:basedOn w:val="a"/>
    <w:link w:val="Char"/>
    <w:uiPriority w:val="99"/>
    <w:semiHidden/>
    <w:unhideWhenUsed/>
    <w:rsid w:val="00FA54FF"/>
    <w:pPr>
      <w:spacing w:after="0"/>
    </w:pPr>
    <w:rPr>
      <w:sz w:val="18"/>
      <w:szCs w:val="18"/>
    </w:rPr>
  </w:style>
  <w:style w:type="character" w:customStyle="1" w:styleId="Char">
    <w:name w:val="批注框文本 Char"/>
    <w:basedOn w:val="a0"/>
    <w:link w:val="a7"/>
    <w:uiPriority w:val="99"/>
    <w:semiHidden/>
    <w:rsid w:val="00FA54FF"/>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9649906">
      <w:bodyDiv w:val="1"/>
      <w:marLeft w:val="0"/>
      <w:marRight w:val="0"/>
      <w:marTop w:val="0"/>
      <w:marBottom w:val="0"/>
      <w:divBdr>
        <w:top w:val="none" w:sz="0" w:space="0" w:color="auto"/>
        <w:left w:val="none" w:sz="0" w:space="0" w:color="auto"/>
        <w:bottom w:val="none" w:sz="0" w:space="0" w:color="auto"/>
        <w:right w:val="none" w:sz="0" w:space="0" w:color="auto"/>
      </w:divBdr>
    </w:div>
    <w:div w:id="1511605343">
      <w:bodyDiv w:val="1"/>
      <w:marLeft w:val="0"/>
      <w:marRight w:val="0"/>
      <w:marTop w:val="0"/>
      <w:marBottom w:val="0"/>
      <w:divBdr>
        <w:top w:val="none" w:sz="0" w:space="0" w:color="auto"/>
        <w:left w:val="none" w:sz="0" w:space="0" w:color="auto"/>
        <w:bottom w:val="none" w:sz="0" w:space="0" w:color="auto"/>
        <w:right w:val="none" w:sz="0" w:space="0" w:color="auto"/>
      </w:divBdr>
    </w:div>
    <w:div w:id="1862890064">
      <w:bodyDiv w:val="1"/>
      <w:marLeft w:val="0"/>
      <w:marRight w:val="0"/>
      <w:marTop w:val="0"/>
      <w:marBottom w:val="0"/>
      <w:divBdr>
        <w:top w:val="none" w:sz="0" w:space="0" w:color="auto"/>
        <w:left w:val="none" w:sz="0" w:space="0" w:color="auto"/>
        <w:bottom w:val="none" w:sz="0" w:space="0" w:color="auto"/>
        <w:right w:val="none" w:sz="0" w:space="0" w:color="auto"/>
      </w:divBdr>
      <w:divsChild>
        <w:div w:id="609899148">
          <w:marLeft w:val="0"/>
          <w:marRight w:val="0"/>
          <w:marTop w:val="0"/>
          <w:marBottom w:val="0"/>
          <w:divBdr>
            <w:top w:val="none" w:sz="0" w:space="0" w:color="auto"/>
            <w:left w:val="none" w:sz="0" w:space="0" w:color="auto"/>
            <w:bottom w:val="none" w:sz="0" w:space="0" w:color="auto"/>
            <w:right w:val="none" w:sz="0" w:space="0" w:color="auto"/>
          </w:divBdr>
          <w:divsChild>
            <w:div w:id="1589464290">
              <w:marLeft w:val="0"/>
              <w:marRight w:val="0"/>
              <w:marTop w:val="0"/>
              <w:marBottom w:val="0"/>
              <w:divBdr>
                <w:top w:val="none" w:sz="0" w:space="0" w:color="auto"/>
                <w:left w:val="none" w:sz="0" w:space="0" w:color="auto"/>
                <w:bottom w:val="none" w:sz="0" w:space="0" w:color="auto"/>
                <w:right w:val="none" w:sz="0" w:space="0" w:color="auto"/>
              </w:divBdr>
              <w:divsChild>
                <w:div w:id="2071924051">
                  <w:marLeft w:val="0"/>
                  <w:marRight w:val="0"/>
                  <w:marTop w:val="0"/>
                  <w:marBottom w:val="0"/>
                  <w:divBdr>
                    <w:top w:val="none" w:sz="0" w:space="0" w:color="auto"/>
                    <w:left w:val="none" w:sz="0" w:space="0" w:color="auto"/>
                    <w:bottom w:val="none" w:sz="0" w:space="0" w:color="auto"/>
                    <w:right w:val="none" w:sz="0" w:space="0" w:color="auto"/>
                  </w:divBdr>
                  <w:divsChild>
                    <w:div w:id="2112897986">
                      <w:marLeft w:val="0"/>
                      <w:marRight w:val="0"/>
                      <w:marTop w:val="0"/>
                      <w:marBottom w:val="0"/>
                      <w:divBdr>
                        <w:top w:val="none" w:sz="0" w:space="0" w:color="auto"/>
                        <w:left w:val="none" w:sz="0" w:space="0" w:color="auto"/>
                        <w:bottom w:val="none" w:sz="0" w:space="0" w:color="auto"/>
                        <w:right w:val="none" w:sz="0" w:space="0" w:color="auto"/>
                      </w:divBdr>
                      <w:divsChild>
                        <w:div w:id="725490257">
                          <w:marLeft w:val="0"/>
                          <w:marRight w:val="0"/>
                          <w:marTop w:val="0"/>
                          <w:marBottom w:val="0"/>
                          <w:divBdr>
                            <w:top w:val="none" w:sz="0" w:space="0" w:color="auto"/>
                            <w:left w:val="none" w:sz="0" w:space="0" w:color="auto"/>
                            <w:bottom w:val="none" w:sz="0" w:space="0" w:color="auto"/>
                            <w:right w:val="none" w:sz="0" w:space="0" w:color="auto"/>
                          </w:divBdr>
                          <w:divsChild>
                            <w:div w:id="2043901364">
                              <w:marLeft w:val="0"/>
                              <w:marRight w:val="0"/>
                              <w:marTop w:val="0"/>
                              <w:marBottom w:val="330"/>
                              <w:divBdr>
                                <w:top w:val="none" w:sz="0" w:space="0" w:color="auto"/>
                                <w:left w:val="none" w:sz="0" w:space="0" w:color="auto"/>
                                <w:bottom w:val="none" w:sz="0" w:space="0" w:color="auto"/>
                                <w:right w:val="none" w:sz="0" w:space="0" w:color="auto"/>
                              </w:divBdr>
                            </w:div>
                          </w:divsChild>
                        </w:div>
                        <w:div w:id="1739088532">
                          <w:marLeft w:val="0"/>
                          <w:marRight w:val="0"/>
                          <w:marTop w:val="225"/>
                          <w:marBottom w:val="0"/>
                          <w:divBdr>
                            <w:top w:val="none" w:sz="0" w:space="0" w:color="auto"/>
                            <w:left w:val="none" w:sz="0" w:space="0" w:color="auto"/>
                            <w:bottom w:val="none" w:sz="0" w:space="0" w:color="auto"/>
                            <w:right w:val="none" w:sz="0" w:space="0" w:color="auto"/>
                          </w:divBdr>
                          <w:divsChild>
                            <w:div w:id="2007395324">
                              <w:marLeft w:val="0"/>
                              <w:marRight w:val="0"/>
                              <w:marTop w:val="0"/>
                              <w:marBottom w:val="0"/>
                              <w:divBdr>
                                <w:top w:val="none" w:sz="0" w:space="0" w:color="auto"/>
                                <w:left w:val="none" w:sz="0" w:space="0" w:color="auto"/>
                                <w:bottom w:val="none" w:sz="0" w:space="0" w:color="auto"/>
                                <w:right w:val="none" w:sz="0" w:space="0" w:color="auto"/>
                              </w:divBdr>
                              <w:divsChild>
                                <w:div w:id="588345602">
                                  <w:marLeft w:val="0"/>
                                  <w:marRight w:val="0"/>
                                  <w:marTop w:val="0"/>
                                  <w:marBottom w:val="0"/>
                                  <w:divBdr>
                                    <w:top w:val="none" w:sz="0" w:space="0" w:color="auto"/>
                                    <w:left w:val="none" w:sz="0" w:space="0" w:color="auto"/>
                                    <w:bottom w:val="none" w:sz="0" w:space="0" w:color="auto"/>
                                    <w:right w:val="none" w:sz="0" w:space="0" w:color="auto"/>
                                  </w:divBdr>
                                  <w:divsChild>
                                    <w:div w:id="39828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43882">
                              <w:marLeft w:val="0"/>
                              <w:marRight w:val="0"/>
                              <w:marTop w:val="0"/>
                              <w:marBottom w:val="0"/>
                              <w:divBdr>
                                <w:top w:val="none" w:sz="0" w:space="0" w:color="auto"/>
                                <w:left w:val="none" w:sz="0" w:space="0" w:color="auto"/>
                                <w:bottom w:val="none" w:sz="0" w:space="0" w:color="auto"/>
                                <w:right w:val="none" w:sz="0" w:space="0" w:color="auto"/>
                              </w:divBdr>
                              <w:divsChild>
                                <w:div w:id="149614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445939">
                  <w:marLeft w:val="0"/>
                  <w:marRight w:val="0"/>
                  <w:marTop w:val="0"/>
                  <w:marBottom w:val="0"/>
                  <w:divBdr>
                    <w:top w:val="none" w:sz="0" w:space="0" w:color="auto"/>
                    <w:left w:val="none" w:sz="0" w:space="0" w:color="auto"/>
                    <w:bottom w:val="none" w:sz="0" w:space="0" w:color="auto"/>
                    <w:right w:val="none" w:sz="0" w:space="0" w:color="auto"/>
                  </w:divBdr>
                  <w:divsChild>
                    <w:div w:id="276067952">
                      <w:marLeft w:val="0"/>
                      <w:marRight w:val="0"/>
                      <w:marTop w:val="0"/>
                      <w:marBottom w:val="0"/>
                      <w:divBdr>
                        <w:top w:val="none" w:sz="0" w:space="0" w:color="auto"/>
                        <w:left w:val="none" w:sz="0" w:space="0" w:color="auto"/>
                        <w:bottom w:val="none" w:sz="0" w:space="0" w:color="auto"/>
                        <w:right w:val="none" w:sz="0" w:space="0" w:color="auto"/>
                      </w:divBdr>
                      <w:divsChild>
                        <w:div w:id="699746566">
                          <w:marLeft w:val="0"/>
                          <w:marRight w:val="0"/>
                          <w:marTop w:val="0"/>
                          <w:marBottom w:val="0"/>
                          <w:divBdr>
                            <w:top w:val="none" w:sz="0" w:space="0" w:color="auto"/>
                            <w:left w:val="none" w:sz="0" w:space="0" w:color="auto"/>
                            <w:bottom w:val="none" w:sz="0" w:space="0" w:color="auto"/>
                            <w:right w:val="none" w:sz="0" w:space="0" w:color="auto"/>
                          </w:divBdr>
                          <w:divsChild>
                            <w:div w:id="935751601">
                              <w:marLeft w:val="240"/>
                              <w:marRight w:val="240"/>
                              <w:marTop w:val="0"/>
                              <w:marBottom w:val="0"/>
                              <w:divBdr>
                                <w:top w:val="none" w:sz="0" w:space="0" w:color="auto"/>
                                <w:left w:val="none" w:sz="0" w:space="0" w:color="auto"/>
                                <w:bottom w:val="none" w:sz="0" w:space="0" w:color="auto"/>
                                <w:right w:val="none" w:sz="0" w:space="0" w:color="auto"/>
                              </w:divBdr>
                              <w:divsChild>
                                <w:div w:id="2146503135">
                                  <w:marLeft w:val="0"/>
                                  <w:marRight w:val="0"/>
                                  <w:marTop w:val="0"/>
                                  <w:marBottom w:val="0"/>
                                  <w:divBdr>
                                    <w:top w:val="none" w:sz="0" w:space="0" w:color="auto"/>
                                    <w:left w:val="none" w:sz="0" w:space="0" w:color="auto"/>
                                    <w:bottom w:val="none" w:sz="0" w:space="0" w:color="auto"/>
                                    <w:right w:val="none" w:sz="0" w:space="0" w:color="auto"/>
                                  </w:divBdr>
                                  <w:divsChild>
                                    <w:div w:id="1101145417">
                                      <w:marLeft w:val="0"/>
                                      <w:marRight w:val="0"/>
                                      <w:marTop w:val="0"/>
                                      <w:marBottom w:val="0"/>
                                      <w:divBdr>
                                        <w:top w:val="none" w:sz="0" w:space="0" w:color="auto"/>
                                        <w:left w:val="none" w:sz="0" w:space="0" w:color="auto"/>
                                        <w:bottom w:val="none" w:sz="0" w:space="0" w:color="auto"/>
                                        <w:right w:val="none" w:sz="0" w:space="0" w:color="auto"/>
                                      </w:divBdr>
                                      <w:divsChild>
                                        <w:div w:id="1114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581510">
                              <w:marLeft w:val="0"/>
                              <w:marRight w:val="0"/>
                              <w:marTop w:val="0"/>
                              <w:marBottom w:val="0"/>
                              <w:divBdr>
                                <w:top w:val="none" w:sz="0" w:space="0" w:color="auto"/>
                                <w:left w:val="none" w:sz="0" w:space="0" w:color="auto"/>
                                <w:bottom w:val="none" w:sz="0" w:space="0" w:color="auto"/>
                                <w:right w:val="none" w:sz="0" w:space="0" w:color="auto"/>
                              </w:divBdr>
                              <w:divsChild>
                                <w:div w:id="2000186787">
                                  <w:marLeft w:val="0"/>
                                  <w:marRight w:val="0"/>
                                  <w:marTop w:val="0"/>
                                  <w:marBottom w:val="0"/>
                                  <w:divBdr>
                                    <w:top w:val="none" w:sz="0" w:space="0" w:color="auto"/>
                                    <w:left w:val="none" w:sz="0" w:space="0" w:color="auto"/>
                                    <w:bottom w:val="none" w:sz="0" w:space="0" w:color="auto"/>
                                    <w:right w:val="none" w:sz="0" w:space="0" w:color="auto"/>
                                  </w:divBdr>
                                  <w:divsChild>
                                    <w:div w:id="522204768">
                                      <w:marLeft w:val="0"/>
                                      <w:marRight w:val="0"/>
                                      <w:marTop w:val="0"/>
                                      <w:marBottom w:val="0"/>
                                      <w:divBdr>
                                        <w:top w:val="none" w:sz="0" w:space="0" w:color="auto"/>
                                        <w:left w:val="none" w:sz="0" w:space="0" w:color="auto"/>
                                        <w:bottom w:val="none" w:sz="0" w:space="0" w:color="auto"/>
                                        <w:right w:val="none" w:sz="0" w:space="0" w:color="auto"/>
                                      </w:divBdr>
                                      <w:divsChild>
                                        <w:div w:id="139929880">
                                          <w:marLeft w:val="0"/>
                                          <w:marRight w:val="0"/>
                                          <w:marTop w:val="0"/>
                                          <w:marBottom w:val="0"/>
                                          <w:divBdr>
                                            <w:top w:val="none" w:sz="0" w:space="0" w:color="auto"/>
                                            <w:left w:val="none" w:sz="0" w:space="0" w:color="auto"/>
                                            <w:bottom w:val="none" w:sz="0" w:space="0" w:color="auto"/>
                                            <w:right w:val="none" w:sz="0" w:space="0" w:color="auto"/>
                                          </w:divBdr>
                                        </w:div>
                                      </w:divsChild>
                                    </w:div>
                                    <w:div w:id="1187015497">
                                      <w:marLeft w:val="0"/>
                                      <w:marRight w:val="0"/>
                                      <w:marTop w:val="0"/>
                                      <w:marBottom w:val="0"/>
                                      <w:divBdr>
                                        <w:top w:val="none" w:sz="0" w:space="0" w:color="auto"/>
                                        <w:left w:val="none" w:sz="0" w:space="0" w:color="auto"/>
                                        <w:bottom w:val="none" w:sz="0" w:space="0" w:color="auto"/>
                                        <w:right w:val="none" w:sz="0" w:space="0" w:color="auto"/>
                                      </w:divBdr>
                                      <w:divsChild>
                                        <w:div w:id="1696886800">
                                          <w:marLeft w:val="0"/>
                                          <w:marRight w:val="0"/>
                                          <w:marTop w:val="0"/>
                                          <w:marBottom w:val="0"/>
                                          <w:divBdr>
                                            <w:top w:val="none" w:sz="0" w:space="0" w:color="auto"/>
                                            <w:left w:val="none" w:sz="0" w:space="0" w:color="auto"/>
                                            <w:bottom w:val="none" w:sz="0" w:space="0" w:color="auto"/>
                                            <w:right w:val="none" w:sz="0" w:space="0" w:color="auto"/>
                                          </w:divBdr>
                                          <w:divsChild>
                                            <w:div w:id="89011492">
                                              <w:marLeft w:val="0"/>
                                              <w:marRight w:val="0"/>
                                              <w:marTop w:val="0"/>
                                              <w:marBottom w:val="0"/>
                                              <w:divBdr>
                                                <w:top w:val="none" w:sz="0" w:space="0" w:color="auto"/>
                                                <w:left w:val="none" w:sz="0" w:space="0" w:color="auto"/>
                                                <w:bottom w:val="none" w:sz="0" w:space="0" w:color="auto"/>
                                                <w:right w:val="none" w:sz="0" w:space="0" w:color="auto"/>
                                              </w:divBdr>
                                              <w:divsChild>
                                                <w:div w:id="1847288393">
                                                  <w:marLeft w:val="0"/>
                                                  <w:marRight w:val="0"/>
                                                  <w:marTop w:val="0"/>
                                                  <w:marBottom w:val="0"/>
                                                  <w:divBdr>
                                                    <w:top w:val="none" w:sz="0" w:space="0" w:color="auto"/>
                                                    <w:left w:val="none" w:sz="0" w:space="0" w:color="auto"/>
                                                    <w:bottom w:val="none" w:sz="0" w:space="0" w:color="auto"/>
                                                    <w:right w:val="none" w:sz="0" w:space="0" w:color="auto"/>
                                                  </w:divBdr>
                                                </w:div>
                                                <w:div w:id="1924340241">
                                                  <w:marLeft w:val="0"/>
                                                  <w:marRight w:val="0"/>
                                                  <w:marTop w:val="0"/>
                                                  <w:marBottom w:val="0"/>
                                                  <w:divBdr>
                                                    <w:top w:val="none" w:sz="0" w:space="0" w:color="auto"/>
                                                    <w:left w:val="none" w:sz="0" w:space="0" w:color="auto"/>
                                                    <w:bottom w:val="none" w:sz="0" w:space="0" w:color="auto"/>
                                                    <w:right w:val="none" w:sz="0" w:space="0" w:color="auto"/>
                                                  </w:divBdr>
                                                  <w:divsChild>
                                                    <w:div w:id="2073262545">
                                                      <w:marLeft w:val="0"/>
                                                      <w:marRight w:val="0"/>
                                                      <w:marTop w:val="0"/>
                                                      <w:marBottom w:val="0"/>
                                                      <w:divBdr>
                                                        <w:top w:val="none" w:sz="0" w:space="0" w:color="auto"/>
                                                        <w:left w:val="none" w:sz="0" w:space="0" w:color="auto"/>
                                                        <w:bottom w:val="none" w:sz="0" w:space="0" w:color="auto"/>
                                                        <w:right w:val="none" w:sz="0" w:space="0" w:color="auto"/>
                                                      </w:divBdr>
                                                      <w:divsChild>
                                                        <w:div w:id="1117138740">
                                                          <w:marLeft w:val="0"/>
                                                          <w:marRight w:val="0"/>
                                                          <w:marTop w:val="0"/>
                                                          <w:marBottom w:val="0"/>
                                                          <w:divBdr>
                                                            <w:top w:val="none" w:sz="0" w:space="0" w:color="auto"/>
                                                            <w:left w:val="none" w:sz="0" w:space="0" w:color="auto"/>
                                                            <w:bottom w:val="none" w:sz="0" w:space="0" w:color="auto"/>
                                                            <w:right w:val="none" w:sz="0" w:space="0" w:color="auto"/>
                                                          </w:divBdr>
                                                          <w:divsChild>
                                                            <w:div w:id="82709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70140">
                                                      <w:marLeft w:val="0"/>
                                                      <w:marRight w:val="0"/>
                                                      <w:marTop w:val="0"/>
                                                      <w:marBottom w:val="0"/>
                                                      <w:divBdr>
                                                        <w:top w:val="none" w:sz="0" w:space="0" w:color="auto"/>
                                                        <w:left w:val="none" w:sz="0" w:space="0" w:color="auto"/>
                                                        <w:bottom w:val="none" w:sz="0" w:space="0" w:color="auto"/>
                                                        <w:right w:val="none" w:sz="0" w:space="0" w:color="auto"/>
                                                      </w:divBdr>
                                                      <w:divsChild>
                                                        <w:div w:id="2088114389">
                                                          <w:marLeft w:val="0"/>
                                                          <w:marRight w:val="0"/>
                                                          <w:marTop w:val="0"/>
                                                          <w:marBottom w:val="0"/>
                                                          <w:divBdr>
                                                            <w:top w:val="none" w:sz="0" w:space="0" w:color="auto"/>
                                                            <w:left w:val="none" w:sz="0" w:space="0" w:color="auto"/>
                                                            <w:bottom w:val="none" w:sz="0" w:space="0" w:color="auto"/>
                                                            <w:right w:val="none" w:sz="0" w:space="0" w:color="auto"/>
                                                          </w:divBdr>
                                                          <w:divsChild>
                                                            <w:div w:id="4391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885791">
                                              <w:marLeft w:val="0"/>
                                              <w:marRight w:val="0"/>
                                              <w:marTop w:val="0"/>
                                              <w:marBottom w:val="0"/>
                                              <w:divBdr>
                                                <w:top w:val="none" w:sz="0" w:space="0" w:color="auto"/>
                                                <w:left w:val="none" w:sz="0" w:space="0" w:color="auto"/>
                                                <w:bottom w:val="none" w:sz="0" w:space="0" w:color="auto"/>
                                                <w:right w:val="none" w:sz="0" w:space="0" w:color="auto"/>
                                              </w:divBdr>
                                              <w:divsChild>
                                                <w:div w:id="819346678">
                                                  <w:marLeft w:val="0"/>
                                                  <w:marRight w:val="0"/>
                                                  <w:marTop w:val="0"/>
                                                  <w:marBottom w:val="0"/>
                                                  <w:divBdr>
                                                    <w:top w:val="none" w:sz="0" w:space="0" w:color="auto"/>
                                                    <w:left w:val="none" w:sz="0" w:space="0" w:color="auto"/>
                                                    <w:bottom w:val="none" w:sz="0" w:space="0" w:color="auto"/>
                                                    <w:right w:val="none" w:sz="0" w:space="0" w:color="auto"/>
                                                  </w:divBdr>
                                                </w:div>
                                                <w:div w:id="1640838396">
                                                  <w:marLeft w:val="0"/>
                                                  <w:marRight w:val="0"/>
                                                  <w:marTop w:val="0"/>
                                                  <w:marBottom w:val="0"/>
                                                  <w:divBdr>
                                                    <w:top w:val="none" w:sz="0" w:space="0" w:color="auto"/>
                                                    <w:left w:val="none" w:sz="0" w:space="0" w:color="auto"/>
                                                    <w:bottom w:val="none" w:sz="0" w:space="0" w:color="auto"/>
                                                    <w:right w:val="none" w:sz="0" w:space="0" w:color="auto"/>
                                                  </w:divBdr>
                                                  <w:divsChild>
                                                    <w:div w:id="175386578">
                                                      <w:marLeft w:val="0"/>
                                                      <w:marRight w:val="0"/>
                                                      <w:marTop w:val="0"/>
                                                      <w:marBottom w:val="0"/>
                                                      <w:divBdr>
                                                        <w:top w:val="none" w:sz="0" w:space="0" w:color="auto"/>
                                                        <w:left w:val="none" w:sz="0" w:space="0" w:color="auto"/>
                                                        <w:bottom w:val="none" w:sz="0" w:space="0" w:color="auto"/>
                                                        <w:right w:val="none" w:sz="0" w:space="0" w:color="auto"/>
                                                      </w:divBdr>
                                                      <w:divsChild>
                                                        <w:div w:id="1150101924">
                                                          <w:marLeft w:val="0"/>
                                                          <w:marRight w:val="0"/>
                                                          <w:marTop w:val="0"/>
                                                          <w:marBottom w:val="0"/>
                                                          <w:divBdr>
                                                            <w:top w:val="none" w:sz="0" w:space="0" w:color="auto"/>
                                                            <w:left w:val="none" w:sz="0" w:space="0" w:color="auto"/>
                                                            <w:bottom w:val="none" w:sz="0" w:space="0" w:color="auto"/>
                                                            <w:right w:val="none" w:sz="0" w:space="0" w:color="auto"/>
                                                          </w:divBdr>
                                                          <w:divsChild>
                                                            <w:div w:id="85315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45025">
                                                      <w:marLeft w:val="0"/>
                                                      <w:marRight w:val="0"/>
                                                      <w:marTop w:val="0"/>
                                                      <w:marBottom w:val="0"/>
                                                      <w:divBdr>
                                                        <w:top w:val="none" w:sz="0" w:space="0" w:color="auto"/>
                                                        <w:left w:val="none" w:sz="0" w:space="0" w:color="auto"/>
                                                        <w:bottom w:val="none" w:sz="0" w:space="0" w:color="auto"/>
                                                        <w:right w:val="none" w:sz="0" w:space="0" w:color="auto"/>
                                                      </w:divBdr>
                                                      <w:divsChild>
                                                        <w:div w:id="342902854">
                                                          <w:marLeft w:val="0"/>
                                                          <w:marRight w:val="0"/>
                                                          <w:marTop w:val="0"/>
                                                          <w:marBottom w:val="0"/>
                                                          <w:divBdr>
                                                            <w:top w:val="none" w:sz="0" w:space="0" w:color="auto"/>
                                                            <w:left w:val="none" w:sz="0" w:space="0" w:color="auto"/>
                                                            <w:bottom w:val="none" w:sz="0" w:space="0" w:color="auto"/>
                                                            <w:right w:val="none" w:sz="0" w:space="0" w:color="auto"/>
                                                          </w:divBdr>
                                                          <w:divsChild>
                                                            <w:div w:id="4680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911232">
                                              <w:marLeft w:val="0"/>
                                              <w:marRight w:val="0"/>
                                              <w:marTop w:val="0"/>
                                              <w:marBottom w:val="0"/>
                                              <w:divBdr>
                                                <w:top w:val="none" w:sz="0" w:space="0" w:color="auto"/>
                                                <w:left w:val="none" w:sz="0" w:space="0" w:color="auto"/>
                                                <w:bottom w:val="none" w:sz="0" w:space="0" w:color="auto"/>
                                                <w:right w:val="none" w:sz="0" w:space="0" w:color="auto"/>
                                              </w:divBdr>
                                              <w:divsChild>
                                                <w:div w:id="1713378324">
                                                  <w:marLeft w:val="0"/>
                                                  <w:marRight w:val="0"/>
                                                  <w:marTop w:val="0"/>
                                                  <w:marBottom w:val="0"/>
                                                  <w:divBdr>
                                                    <w:top w:val="none" w:sz="0" w:space="0" w:color="auto"/>
                                                    <w:left w:val="none" w:sz="0" w:space="0" w:color="auto"/>
                                                    <w:bottom w:val="none" w:sz="0" w:space="0" w:color="auto"/>
                                                    <w:right w:val="none" w:sz="0" w:space="0" w:color="auto"/>
                                                  </w:divBdr>
                                                </w:div>
                                                <w:div w:id="1140537942">
                                                  <w:marLeft w:val="0"/>
                                                  <w:marRight w:val="0"/>
                                                  <w:marTop w:val="0"/>
                                                  <w:marBottom w:val="0"/>
                                                  <w:divBdr>
                                                    <w:top w:val="none" w:sz="0" w:space="0" w:color="auto"/>
                                                    <w:left w:val="none" w:sz="0" w:space="0" w:color="auto"/>
                                                    <w:bottom w:val="none" w:sz="0" w:space="0" w:color="auto"/>
                                                    <w:right w:val="none" w:sz="0" w:space="0" w:color="auto"/>
                                                  </w:divBdr>
                                                  <w:divsChild>
                                                    <w:div w:id="1200707294">
                                                      <w:marLeft w:val="0"/>
                                                      <w:marRight w:val="0"/>
                                                      <w:marTop w:val="0"/>
                                                      <w:marBottom w:val="0"/>
                                                      <w:divBdr>
                                                        <w:top w:val="none" w:sz="0" w:space="0" w:color="auto"/>
                                                        <w:left w:val="none" w:sz="0" w:space="0" w:color="auto"/>
                                                        <w:bottom w:val="none" w:sz="0" w:space="0" w:color="auto"/>
                                                        <w:right w:val="none" w:sz="0" w:space="0" w:color="auto"/>
                                                      </w:divBdr>
                                                      <w:divsChild>
                                                        <w:div w:id="1869416981">
                                                          <w:marLeft w:val="0"/>
                                                          <w:marRight w:val="0"/>
                                                          <w:marTop w:val="0"/>
                                                          <w:marBottom w:val="0"/>
                                                          <w:divBdr>
                                                            <w:top w:val="none" w:sz="0" w:space="0" w:color="auto"/>
                                                            <w:left w:val="none" w:sz="0" w:space="0" w:color="auto"/>
                                                            <w:bottom w:val="none" w:sz="0" w:space="0" w:color="auto"/>
                                                            <w:right w:val="none" w:sz="0" w:space="0" w:color="auto"/>
                                                          </w:divBdr>
                                                          <w:divsChild>
                                                            <w:div w:id="107809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143315">
                                                      <w:marLeft w:val="0"/>
                                                      <w:marRight w:val="0"/>
                                                      <w:marTop w:val="0"/>
                                                      <w:marBottom w:val="0"/>
                                                      <w:divBdr>
                                                        <w:top w:val="none" w:sz="0" w:space="0" w:color="auto"/>
                                                        <w:left w:val="none" w:sz="0" w:space="0" w:color="auto"/>
                                                        <w:bottom w:val="none" w:sz="0" w:space="0" w:color="auto"/>
                                                        <w:right w:val="none" w:sz="0" w:space="0" w:color="auto"/>
                                                      </w:divBdr>
                                                      <w:divsChild>
                                                        <w:div w:id="178589518">
                                                          <w:marLeft w:val="0"/>
                                                          <w:marRight w:val="0"/>
                                                          <w:marTop w:val="0"/>
                                                          <w:marBottom w:val="0"/>
                                                          <w:divBdr>
                                                            <w:top w:val="none" w:sz="0" w:space="0" w:color="auto"/>
                                                            <w:left w:val="none" w:sz="0" w:space="0" w:color="auto"/>
                                                            <w:bottom w:val="none" w:sz="0" w:space="0" w:color="auto"/>
                                                            <w:right w:val="none" w:sz="0" w:space="0" w:color="auto"/>
                                                          </w:divBdr>
                                                          <w:divsChild>
                                                            <w:div w:id="37632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656058">
                                              <w:marLeft w:val="0"/>
                                              <w:marRight w:val="0"/>
                                              <w:marTop w:val="0"/>
                                              <w:marBottom w:val="0"/>
                                              <w:divBdr>
                                                <w:top w:val="none" w:sz="0" w:space="0" w:color="auto"/>
                                                <w:left w:val="none" w:sz="0" w:space="0" w:color="auto"/>
                                                <w:bottom w:val="none" w:sz="0" w:space="0" w:color="auto"/>
                                                <w:right w:val="none" w:sz="0" w:space="0" w:color="auto"/>
                                              </w:divBdr>
                                              <w:divsChild>
                                                <w:div w:id="293483363">
                                                  <w:marLeft w:val="0"/>
                                                  <w:marRight w:val="0"/>
                                                  <w:marTop w:val="0"/>
                                                  <w:marBottom w:val="0"/>
                                                  <w:divBdr>
                                                    <w:top w:val="none" w:sz="0" w:space="0" w:color="auto"/>
                                                    <w:left w:val="none" w:sz="0" w:space="0" w:color="auto"/>
                                                    <w:bottom w:val="none" w:sz="0" w:space="0" w:color="auto"/>
                                                    <w:right w:val="none" w:sz="0" w:space="0" w:color="auto"/>
                                                  </w:divBdr>
                                                </w:div>
                                                <w:div w:id="2029864314">
                                                  <w:marLeft w:val="0"/>
                                                  <w:marRight w:val="0"/>
                                                  <w:marTop w:val="0"/>
                                                  <w:marBottom w:val="0"/>
                                                  <w:divBdr>
                                                    <w:top w:val="none" w:sz="0" w:space="0" w:color="auto"/>
                                                    <w:left w:val="none" w:sz="0" w:space="0" w:color="auto"/>
                                                    <w:bottom w:val="none" w:sz="0" w:space="0" w:color="auto"/>
                                                    <w:right w:val="none" w:sz="0" w:space="0" w:color="auto"/>
                                                  </w:divBdr>
                                                  <w:divsChild>
                                                    <w:div w:id="1821340581">
                                                      <w:marLeft w:val="0"/>
                                                      <w:marRight w:val="0"/>
                                                      <w:marTop w:val="0"/>
                                                      <w:marBottom w:val="0"/>
                                                      <w:divBdr>
                                                        <w:top w:val="none" w:sz="0" w:space="0" w:color="auto"/>
                                                        <w:left w:val="none" w:sz="0" w:space="0" w:color="auto"/>
                                                        <w:bottom w:val="none" w:sz="0" w:space="0" w:color="auto"/>
                                                        <w:right w:val="none" w:sz="0" w:space="0" w:color="auto"/>
                                                      </w:divBdr>
                                                      <w:divsChild>
                                                        <w:div w:id="1029453504">
                                                          <w:marLeft w:val="0"/>
                                                          <w:marRight w:val="0"/>
                                                          <w:marTop w:val="0"/>
                                                          <w:marBottom w:val="0"/>
                                                          <w:divBdr>
                                                            <w:top w:val="none" w:sz="0" w:space="0" w:color="auto"/>
                                                            <w:left w:val="none" w:sz="0" w:space="0" w:color="auto"/>
                                                            <w:bottom w:val="none" w:sz="0" w:space="0" w:color="auto"/>
                                                            <w:right w:val="none" w:sz="0" w:space="0" w:color="auto"/>
                                                          </w:divBdr>
                                                          <w:divsChild>
                                                            <w:div w:id="185541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2188">
                                                      <w:marLeft w:val="0"/>
                                                      <w:marRight w:val="0"/>
                                                      <w:marTop w:val="0"/>
                                                      <w:marBottom w:val="0"/>
                                                      <w:divBdr>
                                                        <w:top w:val="none" w:sz="0" w:space="0" w:color="auto"/>
                                                        <w:left w:val="none" w:sz="0" w:space="0" w:color="auto"/>
                                                        <w:bottom w:val="none" w:sz="0" w:space="0" w:color="auto"/>
                                                        <w:right w:val="none" w:sz="0" w:space="0" w:color="auto"/>
                                                      </w:divBdr>
                                                      <w:divsChild>
                                                        <w:div w:id="701592523">
                                                          <w:marLeft w:val="0"/>
                                                          <w:marRight w:val="0"/>
                                                          <w:marTop w:val="0"/>
                                                          <w:marBottom w:val="0"/>
                                                          <w:divBdr>
                                                            <w:top w:val="none" w:sz="0" w:space="0" w:color="auto"/>
                                                            <w:left w:val="none" w:sz="0" w:space="0" w:color="auto"/>
                                                            <w:bottom w:val="none" w:sz="0" w:space="0" w:color="auto"/>
                                                            <w:right w:val="none" w:sz="0" w:space="0" w:color="auto"/>
                                                          </w:divBdr>
                                                          <w:divsChild>
                                                            <w:div w:id="73501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107998">
                                              <w:marLeft w:val="0"/>
                                              <w:marRight w:val="0"/>
                                              <w:marTop w:val="0"/>
                                              <w:marBottom w:val="0"/>
                                              <w:divBdr>
                                                <w:top w:val="none" w:sz="0" w:space="0" w:color="auto"/>
                                                <w:left w:val="none" w:sz="0" w:space="0" w:color="auto"/>
                                                <w:bottom w:val="none" w:sz="0" w:space="0" w:color="auto"/>
                                                <w:right w:val="none" w:sz="0" w:space="0" w:color="auto"/>
                                              </w:divBdr>
                                              <w:divsChild>
                                                <w:div w:id="168065977">
                                                  <w:marLeft w:val="0"/>
                                                  <w:marRight w:val="0"/>
                                                  <w:marTop w:val="0"/>
                                                  <w:marBottom w:val="0"/>
                                                  <w:divBdr>
                                                    <w:top w:val="none" w:sz="0" w:space="0" w:color="auto"/>
                                                    <w:left w:val="none" w:sz="0" w:space="0" w:color="auto"/>
                                                    <w:bottom w:val="none" w:sz="0" w:space="0" w:color="auto"/>
                                                    <w:right w:val="none" w:sz="0" w:space="0" w:color="auto"/>
                                                  </w:divBdr>
                                                </w:div>
                                                <w:div w:id="60256253">
                                                  <w:marLeft w:val="0"/>
                                                  <w:marRight w:val="0"/>
                                                  <w:marTop w:val="0"/>
                                                  <w:marBottom w:val="0"/>
                                                  <w:divBdr>
                                                    <w:top w:val="none" w:sz="0" w:space="0" w:color="auto"/>
                                                    <w:left w:val="none" w:sz="0" w:space="0" w:color="auto"/>
                                                    <w:bottom w:val="none" w:sz="0" w:space="0" w:color="auto"/>
                                                    <w:right w:val="none" w:sz="0" w:space="0" w:color="auto"/>
                                                  </w:divBdr>
                                                  <w:divsChild>
                                                    <w:div w:id="332684857">
                                                      <w:marLeft w:val="0"/>
                                                      <w:marRight w:val="0"/>
                                                      <w:marTop w:val="0"/>
                                                      <w:marBottom w:val="0"/>
                                                      <w:divBdr>
                                                        <w:top w:val="none" w:sz="0" w:space="0" w:color="auto"/>
                                                        <w:left w:val="none" w:sz="0" w:space="0" w:color="auto"/>
                                                        <w:bottom w:val="none" w:sz="0" w:space="0" w:color="auto"/>
                                                        <w:right w:val="none" w:sz="0" w:space="0" w:color="auto"/>
                                                      </w:divBdr>
                                                      <w:divsChild>
                                                        <w:div w:id="597758981">
                                                          <w:marLeft w:val="0"/>
                                                          <w:marRight w:val="0"/>
                                                          <w:marTop w:val="0"/>
                                                          <w:marBottom w:val="0"/>
                                                          <w:divBdr>
                                                            <w:top w:val="none" w:sz="0" w:space="0" w:color="auto"/>
                                                            <w:left w:val="none" w:sz="0" w:space="0" w:color="auto"/>
                                                            <w:bottom w:val="none" w:sz="0" w:space="0" w:color="auto"/>
                                                            <w:right w:val="none" w:sz="0" w:space="0" w:color="auto"/>
                                                          </w:divBdr>
                                                          <w:divsChild>
                                                            <w:div w:id="19735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46431">
                                                      <w:marLeft w:val="0"/>
                                                      <w:marRight w:val="0"/>
                                                      <w:marTop w:val="0"/>
                                                      <w:marBottom w:val="0"/>
                                                      <w:divBdr>
                                                        <w:top w:val="none" w:sz="0" w:space="0" w:color="auto"/>
                                                        <w:left w:val="none" w:sz="0" w:space="0" w:color="auto"/>
                                                        <w:bottom w:val="none" w:sz="0" w:space="0" w:color="auto"/>
                                                        <w:right w:val="none" w:sz="0" w:space="0" w:color="auto"/>
                                                      </w:divBdr>
                                                      <w:divsChild>
                                                        <w:div w:id="433332037">
                                                          <w:marLeft w:val="0"/>
                                                          <w:marRight w:val="0"/>
                                                          <w:marTop w:val="0"/>
                                                          <w:marBottom w:val="0"/>
                                                          <w:divBdr>
                                                            <w:top w:val="none" w:sz="0" w:space="0" w:color="auto"/>
                                                            <w:left w:val="none" w:sz="0" w:space="0" w:color="auto"/>
                                                            <w:bottom w:val="none" w:sz="0" w:space="0" w:color="auto"/>
                                                            <w:right w:val="none" w:sz="0" w:space="0" w:color="auto"/>
                                                          </w:divBdr>
                                                          <w:divsChild>
                                                            <w:div w:id="11801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838862">
                                  <w:marLeft w:val="0"/>
                                  <w:marRight w:val="0"/>
                                  <w:marTop w:val="0"/>
                                  <w:marBottom w:val="0"/>
                                  <w:divBdr>
                                    <w:top w:val="none" w:sz="0" w:space="0" w:color="auto"/>
                                    <w:left w:val="none" w:sz="0" w:space="0" w:color="auto"/>
                                    <w:bottom w:val="none" w:sz="0" w:space="0" w:color="auto"/>
                                    <w:right w:val="none" w:sz="0" w:space="0" w:color="auto"/>
                                  </w:divBdr>
                                  <w:divsChild>
                                    <w:div w:id="47850176">
                                      <w:marLeft w:val="840"/>
                                      <w:marRight w:val="840"/>
                                      <w:marTop w:val="0"/>
                                      <w:marBottom w:val="0"/>
                                      <w:divBdr>
                                        <w:top w:val="none" w:sz="0" w:space="0" w:color="auto"/>
                                        <w:left w:val="none" w:sz="0" w:space="0" w:color="auto"/>
                                        <w:bottom w:val="none" w:sz="0" w:space="0" w:color="auto"/>
                                        <w:right w:val="none" w:sz="0" w:space="0" w:color="auto"/>
                                      </w:divBdr>
                                      <w:divsChild>
                                        <w:div w:id="82162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1341976">
      <w:bodyDiv w:val="1"/>
      <w:marLeft w:val="0"/>
      <w:marRight w:val="0"/>
      <w:marTop w:val="0"/>
      <w:marBottom w:val="0"/>
      <w:divBdr>
        <w:top w:val="none" w:sz="0" w:space="0" w:color="auto"/>
        <w:left w:val="none" w:sz="0" w:space="0" w:color="auto"/>
        <w:bottom w:val="none" w:sz="0" w:space="0" w:color="auto"/>
        <w:right w:val="none" w:sz="0" w:space="0" w:color="auto"/>
      </w:divBdr>
      <w:divsChild>
        <w:div w:id="657928758">
          <w:marLeft w:val="0"/>
          <w:marRight w:val="0"/>
          <w:marTop w:val="0"/>
          <w:marBottom w:val="0"/>
          <w:divBdr>
            <w:top w:val="none" w:sz="0" w:space="0" w:color="auto"/>
            <w:left w:val="none" w:sz="0" w:space="0" w:color="auto"/>
            <w:bottom w:val="none" w:sz="0" w:space="0" w:color="auto"/>
            <w:right w:val="none" w:sz="0" w:space="0" w:color="auto"/>
          </w:divBdr>
          <w:divsChild>
            <w:div w:id="696153484">
              <w:marLeft w:val="0"/>
              <w:marRight w:val="0"/>
              <w:marTop w:val="0"/>
              <w:marBottom w:val="0"/>
              <w:divBdr>
                <w:top w:val="none" w:sz="0" w:space="0" w:color="auto"/>
                <w:left w:val="none" w:sz="0" w:space="0" w:color="auto"/>
                <w:bottom w:val="none" w:sz="0" w:space="0" w:color="auto"/>
                <w:right w:val="none" w:sz="0" w:space="0" w:color="auto"/>
              </w:divBdr>
              <w:divsChild>
                <w:div w:id="470093731">
                  <w:marLeft w:val="0"/>
                  <w:marRight w:val="0"/>
                  <w:marTop w:val="0"/>
                  <w:marBottom w:val="0"/>
                  <w:divBdr>
                    <w:top w:val="none" w:sz="0" w:space="0" w:color="auto"/>
                    <w:left w:val="none" w:sz="0" w:space="0" w:color="auto"/>
                    <w:bottom w:val="none" w:sz="0" w:space="0" w:color="auto"/>
                    <w:right w:val="none" w:sz="0" w:space="0" w:color="auto"/>
                  </w:divBdr>
                </w:div>
                <w:div w:id="810368759">
                  <w:marLeft w:val="0"/>
                  <w:marRight w:val="0"/>
                  <w:marTop w:val="225"/>
                  <w:marBottom w:val="0"/>
                  <w:divBdr>
                    <w:top w:val="none" w:sz="0" w:space="0" w:color="auto"/>
                    <w:left w:val="none" w:sz="0" w:space="0" w:color="auto"/>
                    <w:bottom w:val="none" w:sz="0" w:space="0" w:color="auto"/>
                    <w:right w:val="none" w:sz="0" w:space="0" w:color="auto"/>
                  </w:divBdr>
                  <w:divsChild>
                    <w:div w:id="1237670580">
                      <w:marLeft w:val="0"/>
                      <w:marRight w:val="0"/>
                      <w:marTop w:val="0"/>
                      <w:marBottom w:val="0"/>
                      <w:divBdr>
                        <w:top w:val="none" w:sz="0" w:space="0" w:color="auto"/>
                        <w:left w:val="none" w:sz="0" w:space="0" w:color="auto"/>
                        <w:bottom w:val="none" w:sz="0" w:space="0" w:color="auto"/>
                        <w:right w:val="none" w:sz="0" w:space="0" w:color="auto"/>
                      </w:divBdr>
                      <w:divsChild>
                        <w:div w:id="1434785865">
                          <w:marLeft w:val="0"/>
                          <w:marRight w:val="0"/>
                          <w:marTop w:val="0"/>
                          <w:marBottom w:val="0"/>
                          <w:divBdr>
                            <w:top w:val="none" w:sz="0" w:space="0" w:color="auto"/>
                            <w:left w:val="none" w:sz="0" w:space="0" w:color="auto"/>
                            <w:bottom w:val="none" w:sz="0" w:space="0" w:color="auto"/>
                            <w:right w:val="none" w:sz="0" w:space="0" w:color="auto"/>
                          </w:divBdr>
                          <w:divsChild>
                            <w:div w:id="200613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39235">
                      <w:marLeft w:val="0"/>
                      <w:marRight w:val="0"/>
                      <w:marTop w:val="0"/>
                      <w:marBottom w:val="0"/>
                      <w:divBdr>
                        <w:top w:val="none" w:sz="0" w:space="0" w:color="auto"/>
                        <w:left w:val="none" w:sz="0" w:space="0" w:color="auto"/>
                        <w:bottom w:val="none" w:sz="0" w:space="0" w:color="auto"/>
                        <w:right w:val="none" w:sz="0" w:space="0" w:color="auto"/>
                      </w:divBdr>
                      <w:divsChild>
                        <w:div w:id="138767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883243">
          <w:marLeft w:val="0"/>
          <w:marRight w:val="0"/>
          <w:marTop w:val="0"/>
          <w:marBottom w:val="0"/>
          <w:divBdr>
            <w:top w:val="none" w:sz="0" w:space="0" w:color="auto"/>
            <w:left w:val="none" w:sz="0" w:space="0" w:color="auto"/>
            <w:bottom w:val="none" w:sz="0" w:space="0" w:color="auto"/>
            <w:right w:val="none" w:sz="0" w:space="0" w:color="auto"/>
          </w:divBdr>
          <w:divsChild>
            <w:div w:id="651833553">
              <w:marLeft w:val="0"/>
              <w:marRight w:val="0"/>
              <w:marTop w:val="0"/>
              <w:marBottom w:val="0"/>
              <w:divBdr>
                <w:top w:val="none" w:sz="0" w:space="0" w:color="auto"/>
                <w:left w:val="none" w:sz="0" w:space="0" w:color="auto"/>
                <w:bottom w:val="none" w:sz="0" w:space="0" w:color="auto"/>
                <w:right w:val="none" w:sz="0" w:space="0" w:color="auto"/>
              </w:divBdr>
              <w:divsChild>
                <w:div w:id="77792381">
                  <w:marLeft w:val="0"/>
                  <w:marRight w:val="0"/>
                  <w:marTop w:val="0"/>
                  <w:marBottom w:val="0"/>
                  <w:divBdr>
                    <w:top w:val="none" w:sz="0" w:space="0" w:color="auto"/>
                    <w:left w:val="none" w:sz="0" w:space="0" w:color="auto"/>
                    <w:bottom w:val="none" w:sz="0" w:space="0" w:color="auto"/>
                    <w:right w:val="none" w:sz="0" w:space="0" w:color="auto"/>
                  </w:divBdr>
                  <w:divsChild>
                    <w:div w:id="261381327">
                      <w:marLeft w:val="240"/>
                      <w:marRight w:val="240"/>
                      <w:marTop w:val="0"/>
                      <w:marBottom w:val="0"/>
                      <w:divBdr>
                        <w:top w:val="none" w:sz="0" w:space="0" w:color="auto"/>
                        <w:left w:val="none" w:sz="0" w:space="0" w:color="auto"/>
                        <w:bottom w:val="none" w:sz="0" w:space="0" w:color="auto"/>
                        <w:right w:val="none" w:sz="0" w:space="0" w:color="auto"/>
                      </w:divBdr>
                      <w:divsChild>
                        <w:div w:id="2061781665">
                          <w:marLeft w:val="0"/>
                          <w:marRight w:val="0"/>
                          <w:marTop w:val="0"/>
                          <w:marBottom w:val="0"/>
                          <w:divBdr>
                            <w:top w:val="none" w:sz="0" w:space="0" w:color="auto"/>
                            <w:left w:val="none" w:sz="0" w:space="0" w:color="auto"/>
                            <w:bottom w:val="none" w:sz="0" w:space="0" w:color="auto"/>
                            <w:right w:val="none" w:sz="0" w:space="0" w:color="auto"/>
                          </w:divBdr>
                          <w:divsChild>
                            <w:div w:id="1326591853">
                              <w:marLeft w:val="0"/>
                              <w:marRight w:val="0"/>
                              <w:marTop w:val="0"/>
                              <w:marBottom w:val="0"/>
                              <w:divBdr>
                                <w:top w:val="none" w:sz="0" w:space="0" w:color="auto"/>
                                <w:left w:val="none" w:sz="0" w:space="0" w:color="auto"/>
                                <w:bottom w:val="none" w:sz="0" w:space="0" w:color="auto"/>
                                <w:right w:val="none" w:sz="0" w:space="0" w:color="auto"/>
                              </w:divBdr>
                              <w:divsChild>
                                <w:div w:id="170335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57875">
                      <w:marLeft w:val="0"/>
                      <w:marRight w:val="0"/>
                      <w:marTop w:val="0"/>
                      <w:marBottom w:val="0"/>
                      <w:divBdr>
                        <w:top w:val="none" w:sz="0" w:space="0" w:color="auto"/>
                        <w:left w:val="none" w:sz="0" w:space="0" w:color="auto"/>
                        <w:bottom w:val="none" w:sz="0" w:space="0" w:color="auto"/>
                        <w:right w:val="none" w:sz="0" w:space="0" w:color="auto"/>
                      </w:divBdr>
                      <w:divsChild>
                        <w:div w:id="1946378569">
                          <w:marLeft w:val="0"/>
                          <w:marRight w:val="0"/>
                          <w:marTop w:val="0"/>
                          <w:marBottom w:val="0"/>
                          <w:divBdr>
                            <w:top w:val="none" w:sz="0" w:space="0" w:color="auto"/>
                            <w:left w:val="none" w:sz="0" w:space="0" w:color="auto"/>
                            <w:bottom w:val="none" w:sz="0" w:space="0" w:color="auto"/>
                            <w:right w:val="none" w:sz="0" w:space="0" w:color="auto"/>
                          </w:divBdr>
                          <w:divsChild>
                            <w:div w:id="93285305">
                              <w:marLeft w:val="0"/>
                              <w:marRight w:val="0"/>
                              <w:marTop w:val="0"/>
                              <w:marBottom w:val="0"/>
                              <w:divBdr>
                                <w:top w:val="none" w:sz="0" w:space="0" w:color="auto"/>
                                <w:left w:val="none" w:sz="0" w:space="0" w:color="auto"/>
                                <w:bottom w:val="none" w:sz="0" w:space="0" w:color="auto"/>
                                <w:right w:val="none" w:sz="0" w:space="0" w:color="auto"/>
                              </w:divBdr>
                              <w:divsChild>
                                <w:div w:id="260723344">
                                  <w:marLeft w:val="0"/>
                                  <w:marRight w:val="0"/>
                                  <w:marTop w:val="0"/>
                                  <w:marBottom w:val="0"/>
                                  <w:divBdr>
                                    <w:top w:val="none" w:sz="0" w:space="0" w:color="auto"/>
                                    <w:left w:val="none" w:sz="0" w:space="0" w:color="auto"/>
                                    <w:bottom w:val="none" w:sz="0" w:space="0" w:color="auto"/>
                                    <w:right w:val="none" w:sz="0" w:space="0" w:color="auto"/>
                                  </w:divBdr>
                                </w:div>
                              </w:divsChild>
                            </w:div>
                            <w:div w:id="2144080029">
                              <w:marLeft w:val="0"/>
                              <w:marRight w:val="0"/>
                              <w:marTop w:val="0"/>
                              <w:marBottom w:val="0"/>
                              <w:divBdr>
                                <w:top w:val="none" w:sz="0" w:space="0" w:color="auto"/>
                                <w:left w:val="none" w:sz="0" w:space="0" w:color="auto"/>
                                <w:bottom w:val="none" w:sz="0" w:space="0" w:color="auto"/>
                                <w:right w:val="none" w:sz="0" w:space="0" w:color="auto"/>
                              </w:divBdr>
                              <w:divsChild>
                                <w:div w:id="1040935203">
                                  <w:marLeft w:val="0"/>
                                  <w:marRight w:val="0"/>
                                  <w:marTop w:val="0"/>
                                  <w:marBottom w:val="0"/>
                                  <w:divBdr>
                                    <w:top w:val="none" w:sz="0" w:space="0" w:color="auto"/>
                                    <w:left w:val="none" w:sz="0" w:space="0" w:color="auto"/>
                                    <w:bottom w:val="none" w:sz="0" w:space="0" w:color="auto"/>
                                    <w:right w:val="none" w:sz="0" w:space="0" w:color="auto"/>
                                  </w:divBdr>
                                  <w:divsChild>
                                    <w:div w:id="1119881987">
                                      <w:marLeft w:val="0"/>
                                      <w:marRight w:val="0"/>
                                      <w:marTop w:val="0"/>
                                      <w:marBottom w:val="0"/>
                                      <w:divBdr>
                                        <w:top w:val="none" w:sz="0" w:space="0" w:color="auto"/>
                                        <w:left w:val="none" w:sz="0" w:space="0" w:color="auto"/>
                                        <w:bottom w:val="none" w:sz="0" w:space="0" w:color="auto"/>
                                        <w:right w:val="none" w:sz="0" w:space="0" w:color="auto"/>
                                      </w:divBdr>
                                      <w:divsChild>
                                        <w:div w:id="793672529">
                                          <w:marLeft w:val="0"/>
                                          <w:marRight w:val="0"/>
                                          <w:marTop w:val="0"/>
                                          <w:marBottom w:val="0"/>
                                          <w:divBdr>
                                            <w:top w:val="none" w:sz="0" w:space="0" w:color="auto"/>
                                            <w:left w:val="none" w:sz="0" w:space="0" w:color="auto"/>
                                            <w:bottom w:val="none" w:sz="0" w:space="0" w:color="auto"/>
                                            <w:right w:val="none" w:sz="0" w:space="0" w:color="auto"/>
                                          </w:divBdr>
                                        </w:div>
                                        <w:div w:id="1248924365">
                                          <w:marLeft w:val="0"/>
                                          <w:marRight w:val="0"/>
                                          <w:marTop w:val="0"/>
                                          <w:marBottom w:val="0"/>
                                          <w:divBdr>
                                            <w:top w:val="none" w:sz="0" w:space="0" w:color="auto"/>
                                            <w:left w:val="none" w:sz="0" w:space="0" w:color="auto"/>
                                            <w:bottom w:val="none" w:sz="0" w:space="0" w:color="auto"/>
                                            <w:right w:val="none" w:sz="0" w:space="0" w:color="auto"/>
                                          </w:divBdr>
                                          <w:divsChild>
                                            <w:div w:id="305746580">
                                              <w:marLeft w:val="0"/>
                                              <w:marRight w:val="0"/>
                                              <w:marTop w:val="0"/>
                                              <w:marBottom w:val="0"/>
                                              <w:divBdr>
                                                <w:top w:val="none" w:sz="0" w:space="0" w:color="auto"/>
                                                <w:left w:val="none" w:sz="0" w:space="0" w:color="auto"/>
                                                <w:bottom w:val="none" w:sz="0" w:space="0" w:color="auto"/>
                                                <w:right w:val="none" w:sz="0" w:space="0" w:color="auto"/>
                                              </w:divBdr>
                                              <w:divsChild>
                                                <w:div w:id="3016241">
                                                  <w:marLeft w:val="0"/>
                                                  <w:marRight w:val="0"/>
                                                  <w:marTop w:val="0"/>
                                                  <w:marBottom w:val="0"/>
                                                  <w:divBdr>
                                                    <w:top w:val="none" w:sz="0" w:space="0" w:color="auto"/>
                                                    <w:left w:val="none" w:sz="0" w:space="0" w:color="auto"/>
                                                    <w:bottom w:val="none" w:sz="0" w:space="0" w:color="auto"/>
                                                    <w:right w:val="none" w:sz="0" w:space="0" w:color="auto"/>
                                                  </w:divBdr>
                                                  <w:divsChild>
                                                    <w:div w:id="206224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734479">
                                              <w:marLeft w:val="0"/>
                                              <w:marRight w:val="0"/>
                                              <w:marTop w:val="0"/>
                                              <w:marBottom w:val="0"/>
                                              <w:divBdr>
                                                <w:top w:val="none" w:sz="0" w:space="0" w:color="auto"/>
                                                <w:left w:val="none" w:sz="0" w:space="0" w:color="auto"/>
                                                <w:bottom w:val="none" w:sz="0" w:space="0" w:color="auto"/>
                                                <w:right w:val="none" w:sz="0" w:space="0" w:color="auto"/>
                                              </w:divBdr>
                                              <w:divsChild>
                                                <w:div w:id="1688748738">
                                                  <w:marLeft w:val="0"/>
                                                  <w:marRight w:val="0"/>
                                                  <w:marTop w:val="0"/>
                                                  <w:marBottom w:val="0"/>
                                                  <w:divBdr>
                                                    <w:top w:val="none" w:sz="0" w:space="0" w:color="auto"/>
                                                    <w:left w:val="none" w:sz="0" w:space="0" w:color="auto"/>
                                                    <w:bottom w:val="none" w:sz="0" w:space="0" w:color="auto"/>
                                                    <w:right w:val="none" w:sz="0" w:space="0" w:color="auto"/>
                                                  </w:divBdr>
                                                  <w:divsChild>
                                                    <w:div w:id="12577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235607">
                                      <w:marLeft w:val="0"/>
                                      <w:marRight w:val="0"/>
                                      <w:marTop w:val="0"/>
                                      <w:marBottom w:val="0"/>
                                      <w:divBdr>
                                        <w:top w:val="none" w:sz="0" w:space="0" w:color="auto"/>
                                        <w:left w:val="none" w:sz="0" w:space="0" w:color="auto"/>
                                        <w:bottom w:val="none" w:sz="0" w:space="0" w:color="auto"/>
                                        <w:right w:val="none" w:sz="0" w:space="0" w:color="auto"/>
                                      </w:divBdr>
                                      <w:divsChild>
                                        <w:div w:id="1991933809">
                                          <w:marLeft w:val="0"/>
                                          <w:marRight w:val="0"/>
                                          <w:marTop w:val="0"/>
                                          <w:marBottom w:val="0"/>
                                          <w:divBdr>
                                            <w:top w:val="none" w:sz="0" w:space="0" w:color="auto"/>
                                            <w:left w:val="none" w:sz="0" w:space="0" w:color="auto"/>
                                            <w:bottom w:val="none" w:sz="0" w:space="0" w:color="auto"/>
                                            <w:right w:val="none" w:sz="0" w:space="0" w:color="auto"/>
                                          </w:divBdr>
                                        </w:div>
                                        <w:div w:id="1321080944">
                                          <w:marLeft w:val="0"/>
                                          <w:marRight w:val="0"/>
                                          <w:marTop w:val="0"/>
                                          <w:marBottom w:val="0"/>
                                          <w:divBdr>
                                            <w:top w:val="none" w:sz="0" w:space="0" w:color="auto"/>
                                            <w:left w:val="none" w:sz="0" w:space="0" w:color="auto"/>
                                            <w:bottom w:val="none" w:sz="0" w:space="0" w:color="auto"/>
                                            <w:right w:val="none" w:sz="0" w:space="0" w:color="auto"/>
                                          </w:divBdr>
                                          <w:divsChild>
                                            <w:div w:id="31081848">
                                              <w:marLeft w:val="0"/>
                                              <w:marRight w:val="0"/>
                                              <w:marTop w:val="0"/>
                                              <w:marBottom w:val="0"/>
                                              <w:divBdr>
                                                <w:top w:val="none" w:sz="0" w:space="0" w:color="auto"/>
                                                <w:left w:val="none" w:sz="0" w:space="0" w:color="auto"/>
                                                <w:bottom w:val="none" w:sz="0" w:space="0" w:color="auto"/>
                                                <w:right w:val="none" w:sz="0" w:space="0" w:color="auto"/>
                                              </w:divBdr>
                                              <w:divsChild>
                                                <w:div w:id="1432581615">
                                                  <w:marLeft w:val="0"/>
                                                  <w:marRight w:val="0"/>
                                                  <w:marTop w:val="0"/>
                                                  <w:marBottom w:val="0"/>
                                                  <w:divBdr>
                                                    <w:top w:val="none" w:sz="0" w:space="0" w:color="auto"/>
                                                    <w:left w:val="none" w:sz="0" w:space="0" w:color="auto"/>
                                                    <w:bottom w:val="none" w:sz="0" w:space="0" w:color="auto"/>
                                                    <w:right w:val="none" w:sz="0" w:space="0" w:color="auto"/>
                                                  </w:divBdr>
                                                  <w:divsChild>
                                                    <w:div w:id="99950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33063">
                                              <w:marLeft w:val="0"/>
                                              <w:marRight w:val="0"/>
                                              <w:marTop w:val="0"/>
                                              <w:marBottom w:val="0"/>
                                              <w:divBdr>
                                                <w:top w:val="none" w:sz="0" w:space="0" w:color="auto"/>
                                                <w:left w:val="none" w:sz="0" w:space="0" w:color="auto"/>
                                                <w:bottom w:val="none" w:sz="0" w:space="0" w:color="auto"/>
                                                <w:right w:val="none" w:sz="0" w:space="0" w:color="auto"/>
                                              </w:divBdr>
                                              <w:divsChild>
                                                <w:div w:id="151601155">
                                                  <w:marLeft w:val="0"/>
                                                  <w:marRight w:val="0"/>
                                                  <w:marTop w:val="0"/>
                                                  <w:marBottom w:val="0"/>
                                                  <w:divBdr>
                                                    <w:top w:val="none" w:sz="0" w:space="0" w:color="auto"/>
                                                    <w:left w:val="none" w:sz="0" w:space="0" w:color="auto"/>
                                                    <w:bottom w:val="none" w:sz="0" w:space="0" w:color="auto"/>
                                                    <w:right w:val="none" w:sz="0" w:space="0" w:color="auto"/>
                                                  </w:divBdr>
                                                  <w:divsChild>
                                                    <w:div w:id="57070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930204">
                                      <w:marLeft w:val="0"/>
                                      <w:marRight w:val="0"/>
                                      <w:marTop w:val="0"/>
                                      <w:marBottom w:val="0"/>
                                      <w:divBdr>
                                        <w:top w:val="none" w:sz="0" w:space="0" w:color="auto"/>
                                        <w:left w:val="none" w:sz="0" w:space="0" w:color="auto"/>
                                        <w:bottom w:val="none" w:sz="0" w:space="0" w:color="auto"/>
                                        <w:right w:val="none" w:sz="0" w:space="0" w:color="auto"/>
                                      </w:divBdr>
                                      <w:divsChild>
                                        <w:div w:id="1497040303">
                                          <w:marLeft w:val="0"/>
                                          <w:marRight w:val="0"/>
                                          <w:marTop w:val="0"/>
                                          <w:marBottom w:val="0"/>
                                          <w:divBdr>
                                            <w:top w:val="none" w:sz="0" w:space="0" w:color="auto"/>
                                            <w:left w:val="none" w:sz="0" w:space="0" w:color="auto"/>
                                            <w:bottom w:val="none" w:sz="0" w:space="0" w:color="auto"/>
                                            <w:right w:val="none" w:sz="0" w:space="0" w:color="auto"/>
                                          </w:divBdr>
                                        </w:div>
                                        <w:div w:id="863401952">
                                          <w:marLeft w:val="0"/>
                                          <w:marRight w:val="0"/>
                                          <w:marTop w:val="0"/>
                                          <w:marBottom w:val="0"/>
                                          <w:divBdr>
                                            <w:top w:val="none" w:sz="0" w:space="0" w:color="auto"/>
                                            <w:left w:val="none" w:sz="0" w:space="0" w:color="auto"/>
                                            <w:bottom w:val="none" w:sz="0" w:space="0" w:color="auto"/>
                                            <w:right w:val="none" w:sz="0" w:space="0" w:color="auto"/>
                                          </w:divBdr>
                                          <w:divsChild>
                                            <w:div w:id="1533763130">
                                              <w:marLeft w:val="0"/>
                                              <w:marRight w:val="0"/>
                                              <w:marTop w:val="0"/>
                                              <w:marBottom w:val="0"/>
                                              <w:divBdr>
                                                <w:top w:val="none" w:sz="0" w:space="0" w:color="auto"/>
                                                <w:left w:val="none" w:sz="0" w:space="0" w:color="auto"/>
                                                <w:bottom w:val="none" w:sz="0" w:space="0" w:color="auto"/>
                                                <w:right w:val="none" w:sz="0" w:space="0" w:color="auto"/>
                                              </w:divBdr>
                                              <w:divsChild>
                                                <w:div w:id="980965514">
                                                  <w:marLeft w:val="0"/>
                                                  <w:marRight w:val="0"/>
                                                  <w:marTop w:val="0"/>
                                                  <w:marBottom w:val="0"/>
                                                  <w:divBdr>
                                                    <w:top w:val="none" w:sz="0" w:space="0" w:color="auto"/>
                                                    <w:left w:val="none" w:sz="0" w:space="0" w:color="auto"/>
                                                    <w:bottom w:val="none" w:sz="0" w:space="0" w:color="auto"/>
                                                    <w:right w:val="none" w:sz="0" w:space="0" w:color="auto"/>
                                                  </w:divBdr>
                                                  <w:divsChild>
                                                    <w:div w:id="29480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190">
                                              <w:marLeft w:val="0"/>
                                              <w:marRight w:val="0"/>
                                              <w:marTop w:val="0"/>
                                              <w:marBottom w:val="0"/>
                                              <w:divBdr>
                                                <w:top w:val="none" w:sz="0" w:space="0" w:color="auto"/>
                                                <w:left w:val="none" w:sz="0" w:space="0" w:color="auto"/>
                                                <w:bottom w:val="none" w:sz="0" w:space="0" w:color="auto"/>
                                                <w:right w:val="none" w:sz="0" w:space="0" w:color="auto"/>
                                              </w:divBdr>
                                              <w:divsChild>
                                                <w:div w:id="353725661">
                                                  <w:marLeft w:val="0"/>
                                                  <w:marRight w:val="0"/>
                                                  <w:marTop w:val="0"/>
                                                  <w:marBottom w:val="0"/>
                                                  <w:divBdr>
                                                    <w:top w:val="none" w:sz="0" w:space="0" w:color="auto"/>
                                                    <w:left w:val="none" w:sz="0" w:space="0" w:color="auto"/>
                                                    <w:bottom w:val="none" w:sz="0" w:space="0" w:color="auto"/>
                                                    <w:right w:val="none" w:sz="0" w:space="0" w:color="auto"/>
                                                  </w:divBdr>
                                                  <w:divsChild>
                                                    <w:div w:id="19981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863870">
                                      <w:marLeft w:val="0"/>
                                      <w:marRight w:val="0"/>
                                      <w:marTop w:val="0"/>
                                      <w:marBottom w:val="0"/>
                                      <w:divBdr>
                                        <w:top w:val="none" w:sz="0" w:space="0" w:color="auto"/>
                                        <w:left w:val="none" w:sz="0" w:space="0" w:color="auto"/>
                                        <w:bottom w:val="none" w:sz="0" w:space="0" w:color="auto"/>
                                        <w:right w:val="none" w:sz="0" w:space="0" w:color="auto"/>
                                      </w:divBdr>
                                      <w:divsChild>
                                        <w:div w:id="1577662692">
                                          <w:marLeft w:val="0"/>
                                          <w:marRight w:val="0"/>
                                          <w:marTop w:val="0"/>
                                          <w:marBottom w:val="0"/>
                                          <w:divBdr>
                                            <w:top w:val="none" w:sz="0" w:space="0" w:color="auto"/>
                                            <w:left w:val="none" w:sz="0" w:space="0" w:color="auto"/>
                                            <w:bottom w:val="none" w:sz="0" w:space="0" w:color="auto"/>
                                            <w:right w:val="none" w:sz="0" w:space="0" w:color="auto"/>
                                          </w:divBdr>
                                        </w:div>
                                        <w:div w:id="657540362">
                                          <w:marLeft w:val="0"/>
                                          <w:marRight w:val="0"/>
                                          <w:marTop w:val="0"/>
                                          <w:marBottom w:val="0"/>
                                          <w:divBdr>
                                            <w:top w:val="none" w:sz="0" w:space="0" w:color="auto"/>
                                            <w:left w:val="none" w:sz="0" w:space="0" w:color="auto"/>
                                            <w:bottom w:val="none" w:sz="0" w:space="0" w:color="auto"/>
                                            <w:right w:val="none" w:sz="0" w:space="0" w:color="auto"/>
                                          </w:divBdr>
                                          <w:divsChild>
                                            <w:div w:id="18968793">
                                              <w:marLeft w:val="0"/>
                                              <w:marRight w:val="0"/>
                                              <w:marTop w:val="0"/>
                                              <w:marBottom w:val="0"/>
                                              <w:divBdr>
                                                <w:top w:val="none" w:sz="0" w:space="0" w:color="auto"/>
                                                <w:left w:val="none" w:sz="0" w:space="0" w:color="auto"/>
                                                <w:bottom w:val="none" w:sz="0" w:space="0" w:color="auto"/>
                                                <w:right w:val="none" w:sz="0" w:space="0" w:color="auto"/>
                                              </w:divBdr>
                                              <w:divsChild>
                                                <w:div w:id="575432694">
                                                  <w:marLeft w:val="0"/>
                                                  <w:marRight w:val="0"/>
                                                  <w:marTop w:val="0"/>
                                                  <w:marBottom w:val="0"/>
                                                  <w:divBdr>
                                                    <w:top w:val="none" w:sz="0" w:space="0" w:color="auto"/>
                                                    <w:left w:val="none" w:sz="0" w:space="0" w:color="auto"/>
                                                    <w:bottom w:val="none" w:sz="0" w:space="0" w:color="auto"/>
                                                    <w:right w:val="none" w:sz="0" w:space="0" w:color="auto"/>
                                                  </w:divBdr>
                                                  <w:divsChild>
                                                    <w:div w:id="52521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18488">
                                              <w:marLeft w:val="0"/>
                                              <w:marRight w:val="0"/>
                                              <w:marTop w:val="0"/>
                                              <w:marBottom w:val="0"/>
                                              <w:divBdr>
                                                <w:top w:val="none" w:sz="0" w:space="0" w:color="auto"/>
                                                <w:left w:val="none" w:sz="0" w:space="0" w:color="auto"/>
                                                <w:bottom w:val="none" w:sz="0" w:space="0" w:color="auto"/>
                                                <w:right w:val="none" w:sz="0" w:space="0" w:color="auto"/>
                                              </w:divBdr>
                                              <w:divsChild>
                                                <w:div w:id="2020427657">
                                                  <w:marLeft w:val="0"/>
                                                  <w:marRight w:val="0"/>
                                                  <w:marTop w:val="0"/>
                                                  <w:marBottom w:val="0"/>
                                                  <w:divBdr>
                                                    <w:top w:val="none" w:sz="0" w:space="0" w:color="auto"/>
                                                    <w:left w:val="none" w:sz="0" w:space="0" w:color="auto"/>
                                                    <w:bottom w:val="none" w:sz="0" w:space="0" w:color="auto"/>
                                                    <w:right w:val="none" w:sz="0" w:space="0" w:color="auto"/>
                                                  </w:divBdr>
                                                  <w:divsChild>
                                                    <w:div w:id="142777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801244">
                                      <w:marLeft w:val="0"/>
                                      <w:marRight w:val="0"/>
                                      <w:marTop w:val="0"/>
                                      <w:marBottom w:val="0"/>
                                      <w:divBdr>
                                        <w:top w:val="none" w:sz="0" w:space="0" w:color="auto"/>
                                        <w:left w:val="none" w:sz="0" w:space="0" w:color="auto"/>
                                        <w:bottom w:val="none" w:sz="0" w:space="0" w:color="auto"/>
                                        <w:right w:val="none" w:sz="0" w:space="0" w:color="auto"/>
                                      </w:divBdr>
                                      <w:divsChild>
                                        <w:div w:id="724767122">
                                          <w:marLeft w:val="0"/>
                                          <w:marRight w:val="0"/>
                                          <w:marTop w:val="0"/>
                                          <w:marBottom w:val="0"/>
                                          <w:divBdr>
                                            <w:top w:val="none" w:sz="0" w:space="0" w:color="auto"/>
                                            <w:left w:val="none" w:sz="0" w:space="0" w:color="auto"/>
                                            <w:bottom w:val="none" w:sz="0" w:space="0" w:color="auto"/>
                                            <w:right w:val="none" w:sz="0" w:space="0" w:color="auto"/>
                                          </w:divBdr>
                                        </w:div>
                                        <w:div w:id="884872086">
                                          <w:marLeft w:val="0"/>
                                          <w:marRight w:val="0"/>
                                          <w:marTop w:val="0"/>
                                          <w:marBottom w:val="0"/>
                                          <w:divBdr>
                                            <w:top w:val="none" w:sz="0" w:space="0" w:color="auto"/>
                                            <w:left w:val="none" w:sz="0" w:space="0" w:color="auto"/>
                                            <w:bottom w:val="none" w:sz="0" w:space="0" w:color="auto"/>
                                            <w:right w:val="none" w:sz="0" w:space="0" w:color="auto"/>
                                          </w:divBdr>
                                          <w:divsChild>
                                            <w:div w:id="672071964">
                                              <w:marLeft w:val="0"/>
                                              <w:marRight w:val="0"/>
                                              <w:marTop w:val="0"/>
                                              <w:marBottom w:val="0"/>
                                              <w:divBdr>
                                                <w:top w:val="none" w:sz="0" w:space="0" w:color="auto"/>
                                                <w:left w:val="none" w:sz="0" w:space="0" w:color="auto"/>
                                                <w:bottom w:val="none" w:sz="0" w:space="0" w:color="auto"/>
                                                <w:right w:val="none" w:sz="0" w:space="0" w:color="auto"/>
                                              </w:divBdr>
                                              <w:divsChild>
                                                <w:div w:id="426387069">
                                                  <w:marLeft w:val="0"/>
                                                  <w:marRight w:val="0"/>
                                                  <w:marTop w:val="0"/>
                                                  <w:marBottom w:val="0"/>
                                                  <w:divBdr>
                                                    <w:top w:val="none" w:sz="0" w:space="0" w:color="auto"/>
                                                    <w:left w:val="none" w:sz="0" w:space="0" w:color="auto"/>
                                                    <w:bottom w:val="none" w:sz="0" w:space="0" w:color="auto"/>
                                                    <w:right w:val="none" w:sz="0" w:space="0" w:color="auto"/>
                                                  </w:divBdr>
                                                  <w:divsChild>
                                                    <w:div w:id="54591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3943">
                                              <w:marLeft w:val="0"/>
                                              <w:marRight w:val="0"/>
                                              <w:marTop w:val="0"/>
                                              <w:marBottom w:val="0"/>
                                              <w:divBdr>
                                                <w:top w:val="none" w:sz="0" w:space="0" w:color="auto"/>
                                                <w:left w:val="none" w:sz="0" w:space="0" w:color="auto"/>
                                                <w:bottom w:val="none" w:sz="0" w:space="0" w:color="auto"/>
                                                <w:right w:val="none" w:sz="0" w:space="0" w:color="auto"/>
                                              </w:divBdr>
                                              <w:divsChild>
                                                <w:div w:id="596642543">
                                                  <w:marLeft w:val="0"/>
                                                  <w:marRight w:val="0"/>
                                                  <w:marTop w:val="0"/>
                                                  <w:marBottom w:val="0"/>
                                                  <w:divBdr>
                                                    <w:top w:val="none" w:sz="0" w:space="0" w:color="auto"/>
                                                    <w:left w:val="none" w:sz="0" w:space="0" w:color="auto"/>
                                                    <w:bottom w:val="none" w:sz="0" w:space="0" w:color="auto"/>
                                                    <w:right w:val="none" w:sz="0" w:space="0" w:color="auto"/>
                                                  </w:divBdr>
                                                  <w:divsChild>
                                                    <w:div w:id="1253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774792">
                                      <w:marLeft w:val="0"/>
                                      <w:marRight w:val="0"/>
                                      <w:marTop w:val="0"/>
                                      <w:marBottom w:val="0"/>
                                      <w:divBdr>
                                        <w:top w:val="none" w:sz="0" w:space="0" w:color="auto"/>
                                        <w:left w:val="none" w:sz="0" w:space="0" w:color="auto"/>
                                        <w:bottom w:val="none" w:sz="0" w:space="0" w:color="auto"/>
                                        <w:right w:val="none" w:sz="0" w:space="0" w:color="auto"/>
                                      </w:divBdr>
                                      <w:divsChild>
                                        <w:div w:id="2102093922">
                                          <w:marLeft w:val="0"/>
                                          <w:marRight w:val="0"/>
                                          <w:marTop w:val="0"/>
                                          <w:marBottom w:val="0"/>
                                          <w:divBdr>
                                            <w:top w:val="none" w:sz="0" w:space="0" w:color="auto"/>
                                            <w:left w:val="none" w:sz="0" w:space="0" w:color="auto"/>
                                            <w:bottom w:val="none" w:sz="0" w:space="0" w:color="auto"/>
                                            <w:right w:val="none" w:sz="0" w:space="0" w:color="auto"/>
                                          </w:divBdr>
                                        </w:div>
                                        <w:div w:id="2091149390">
                                          <w:marLeft w:val="0"/>
                                          <w:marRight w:val="0"/>
                                          <w:marTop w:val="0"/>
                                          <w:marBottom w:val="0"/>
                                          <w:divBdr>
                                            <w:top w:val="none" w:sz="0" w:space="0" w:color="auto"/>
                                            <w:left w:val="none" w:sz="0" w:space="0" w:color="auto"/>
                                            <w:bottom w:val="none" w:sz="0" w:space="0" w:color="auto"/>
                                            <w:right w:val="none" w:sz="0" w:space="0" w:color="auto"/>
                                          </w:divBdr>
                                          <w:divsChild>
                                            <w:div w:id="1593005359">
                                              <w:marLeft w:val="0"/>
                                              <w:marRight w:val="0"/>
                                              <w:marTop w:val="0"/>
                                              <w:marBottom w:val="0"/>
                                              <w:divBdr>
                                                <w:top w:val="none" w:sz="0" w:space="0" w:color="auto"/>
                                                <w:left w:val="none" w:sz="0" w:space="0" w:color="auto"/>
                                                <w:bottom w:val="none" w:sz="0" w:space="0" w:color="auto"/>
                                                <w:right w:val="none" w:sz="0" w:space="0" w:color="auto"/>
                                              </w:divBdr>
                                              <w:divsChild>
                                                <w:div w:id="1761833998">
                                                  <w:marLeft w:val="0"/>
                                                  <w:marRight w:val="0"/>
                                                  <w:marTop w:val="0"/>
                                                  <w:marBottom w:val="0"/>
                                                  <w:divBdr>
                                                    <w:top w:val="none" w:sz="0" w:space="0" w:color="auto"/>
                                                    <w:left w:val="none" w:sz="0" w:space="0" w:color="auto"/>
                                                    <w:bottom w:val="none" w:sz="0" w:space="0" w:color="auto"/>
                                                    <w:right w:val="none" w:sz="0" w:space="0" w:color="auto"/>
                                                  </w:divBdr>
                                                  <w:divsChild>
                                                    <w:div w:id="8317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99419">
                                              <w:marLeft w:val="0"/>
                                              <w:marRight w:val="0"/>
                                              <w:marTop w:val="0"/>
                                              <w:marBottom w:val="0"/>
                                              <w:divBdr>
                                                <w:top w:val="none" w:sz="0" w:space="0" w:color="auto"/>
                                                <w:left w:val="none" w:sz="0" w:space="0" w:color="auto"/>
                                                <w:bottom w:val="none" w:sz="0" w:space="0" w:color="auto"/>
                                                <w:right w:val="none" w:sz="0" w:space="0" w:color="auto"/>
                                              </w:divBdr>
                                              <w:divsChild>
                                                <w:div w:id="1710102831">
                                                  <w:marLeft w:val="0"/>
                                                  <w:marRight w:val="0"/>
                                                  <w:marTop w:val="0"/>
                                                  <w:marBottom w:val="0"/>
                                                  <w:divBdr>
                                                    <w:top w:val="none" w:sz="0" w:space="0" w:color="auto"/>
                                                    <w:left w:val="none" w:sz="0" w:space="0" w:color="auto"/>
                                                    <w:bottom w:val="none" w:sz="0" w:space="0" w:color="auto"/>
                                                    <w:right w:val="none" w:sz="0" w:space="0" w:color="auto"/>
                                                  </w:divBdr>
                                                  <w:divsChild>
                                                    <w:div w:id="18016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890444">
                          <w:marLeft w:val="0"/>
                          <w:marRight w:val="0"/>
                          <w:marTop w:val="0"/>
                          <w:marBottom w:val="0"/>
                          <w:divBdr>
                            <w:top w:val="none" w:sz="0" w:space="0" w:color="auto"/>
                            <w:left w:val="none" w:sz="0" w:space="0" w:color="auto"/>
                            <w:bottom w:val="none" w:sz="0" w:space="0" w:color="auto"/>
                            <w:right w:val="none" w:sz="0" w:space="0" w:color="auto"/>
                          </w:divBdr>
                          <w:divsChild>
                            <w:div w:id="1266428752">
                              <w:marLeft w:val="840"/>
                              <w:marRight w:val="8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16</Pages>
  <Words>2205</Words>
  <Characters>12570</Characters>
  <Application>Microsoft Office Word</Application>
  <DocSecurity>0</DocSecurity>
  <Lines>104</Lines>
  <Paragraphs>29</Paragraphs>
  <ScaleCrop>false</ScaleCrop>
  <Company/>
  <LinksUpToDate>false</LinksUpToDate>
  <CharactersWithSpaces>14746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4</cp:revision>
  <dcterms:created xsi:type="dcterms:W3CDTF">2021-11-15T03:51:00Z</dcterms:created>
  <dcterms:modified xsi:type="dcterms:W3CDTF">2021-11-22T07:39:00Z</dcterms:modified>
</cp:coreProperties>
</file>